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57" w:rsidRDefault="00BF6B57" w:rsidP="00050DA3">
      <w:pPr>
        <w:pStyle w:val="APA"/>
        <w:spacing w:line="360" w:lineRule="auto"/>
        <w:ind w:firstLine="0"/>
        <w:jc w:val="center"/>
        <w:rPr>
          <w:rFonts w:ascii="Arial" w:hAnsi="Arial" w:cs="Arial"/>
          <w:b/>
          <w:sz w:val="32"/>
          <w:szCs w:val="32"/>
        </w:rPr>
      </w:pPr>
      <w:bookmarkStart w:id="0" w:name="_GoBack"/>
      <w:bookmarkEnd w:id="0"/>
    </w:p>
    <w:p w:rsidR="00BF6B57" w:rsidRDefault="00BF6B57" w:rsidP="00050DA3">
      <w:pPr>
        <w:pStyle w:val="APA"/>
        <w:spacing w:line="360" w:lineRule="auto"/>
        <w:ind w:firstLine="0"/>
        <w:jc w:val="center"/>
        <w:rPr>
          <w:rFonts w:ascii="Arial" w:hAnsi="Arial" w:cs="Arial"/>
          <w:b/>
          <w:sz w:val="32"/>
          <w:szCs w:val="32"/>
        </w:rPr>
      </w:pPr>
    </w:p>
    <w:p w:rsidR="00BF6B57" w:rsidRDefault="00BF6B57" w:rsidP="00050DA3">
      <w:pPr>
        <w:pStyle w:val="APA"/>
        <w:spacing w:line="360" w:lineRule="auto"/>
        <w:ind w:firstLine="0"/>
        <w:jc w:val="center"/>
        <w:rPr>
          <w:rFonts w:ascii="Arial" w:hAnsi="Arial" w:cs="Arial"/>
          <w:b/>
          <w:sz w:val="32"/>
          <w:szCs w:val="32"/>
        </w:rPr>
      </w:pPr>
    </w:p>
    <w:p w:rsidR="00BF6B57" w:rsidRDefault="00BF6B57" w:rsidP="00050DA3">
      <w:pPr>
        <w:pStyle w:val="APA"/>
        <w:spacing w:line="360" w:lineRule="auto"/>
        <w:ind w:firstLine="0"/>
        <w:jc w:val="center"/>
        <w:rPr>
          <w:rFonts w:ascii="Arial" w:hAnsi="Arial" w:cs="Arial"/>
          <w:b/>
          <w:sz w:val="32"/>
          <w:szCs w:val="32"/>
        </w:rPr>
      </w:pPr>
    </w:p>
    <w:p w:rsidR="00BF6B57" w:rsidRDefault="00BF6B57" w:rsidP="00BF6B57">
      <w:pPr>
        <w:pStyle w:val="APAHeadingCenter"/>
        <w:spacing w:line="360" w:lineRule="auto"/>
        <w:rPr>
          <w:rFonts w:ascii="Arial" w:hAnsi="Arial" w:cs="Arial"/>
          <w:b/>
          <w:sz w:val="32"/>
          <w:szCs w:val="32"/>
        </w:rPr>
      </w:pPr>
      <w:r>
        <w:rPr>
          <w:rFonts w:ascii="Arial" w:hAnsi="Arial" w:cs="Arial"/>
          <w:b/>
          <w:sz w:val="32"/>
          <w:szCs w:val="32"/>
        </w:rPr>
        <w:t xml:space="preserve">Introduction to Health Information Technology: </w:t>
      </w:r>
    </w:p>
    <w:p w:rsidR="00BF6B57" w:rsidRDefault="00BF6B57" w:rsidP="00BF6B57">
      <w:pPr>
        <w:pStyle w:val="APAHeadingCenter"/>
        <w:spacing w:line="360" w:lineRule="auto"/>
        <w:rPr>
          <w:rFonts w:ascii="Arial" w:hAnsi="Arial" w:cs="Arial"/>
          <w:b/>
          <w:sz w:val="32"/>
          <w:szCs w:val="32"/>
        </w:rPr>
      </w:pPr>
      <w:r>
        <w:rPr>
          <w:rFonts w:ascii="Arial" w:hAnsi="Arial" w:cs="Arial"/>
          <w:b/>
          <w:sz w:val="32"/>
          <w:szCs w:val="32"/>
        </w:rPr>
        <w:t xml:space="preserve"> A Guide for Entry Level Healthcare Professionals</w:t>
      </w:r>
    </w:p>
    <w:p w:rsidR="00BF6B57" w:rsidRDefault="00BF6B57" w:rsidP="00BF6B57">
      <w:pPr>
        <w:spacing w:line="360" w:lineRule="auto"/>
        <w:jc w:val="center"/>
        <w:rPr>
          <w:rFonts w:ascii="Arial" w:hAnsi="Arial" w:cs="Arial"/>
          <w:b/>
          <w:sz w:val="24"/>
          <w:szCs w:val="24"/>
        </w:rPr>
      </w:pPr>
    </w:p>
    <w:p w:rsidR="00BF6B57" w:rsidRDefault="00BF6B57" w:rsidP="00BF6B57">
      <w:pPr>
        <w:spacing w:line="360" w:lineRule="auto"/>
        <w:jc w:val="center"/>
        <w:rPr>
          <w:rFonts w:ascii="Arial" w:hAnsi="Arial" w:cs="Arial"/>
          <w:b/>
          <w:i/>
          <w:sz w:val="32"/>
          <w:szCs w:val="32"/>
        </w:rPr>
      </w:pPr>
      <w:r>
        <w:rPr>
          <w:rFonts w:ascii="Arial" w:hAnsi="Arial" w:cs="Arial"/>
          <w:b/>
          <w:i/>
          <w:sz w:val="32"/>
          <w:szCs w:val="32"/>
        </w:rPr>
        <w:t>Student Handout</w:t>
      </w:r>
    </w:p>
    <w:p w:rsidR="00BF6B57" w:rsidRDefault="00BF6B57" w:rsidP="00050DA3">
      <w:pPr>
        <w:pStyle w:val="APA"/>
        <w:spacing w:line="360" w:lineRule="auto"/>
        <w:ind w:firstLine="0"/>
        <w:jc w:val="center"/>
        <w:rPr>
          <w:rFonts w:ascii="Arial" w:hAnsi="Arial" w:cs="Arial"/>
          <w:b/>
          <w:sz w:val="32"/>
          <w:szCs w:val="32"/>
        </w:rPr>
      </w:pPr>
    </w:p>
    <w:p w:rsidR="00BF6B57" w:rsidRDefault="00BF6B57" w:rsidP="00050DA3">
      <w:pPr>
        <w:pStyle w:val="APA"/>
        <w:spacing w:line="360" w:lineRule="auto"/>
        <w:ind w:firstLine="0"/>
        <w:jc w:val="center"/>
        <w:rPr>
          <w:rFonts w:ascii="Arial" w:hAnsi="Arial" w:cs="Arial"/>
          <w:b/>
          <w:sz w:val="32"/>
          <w:szCs w:val="32"/>
        </w:rPr>
      </w:pPr>
    </w:p>
    <w:p w:rsidR="00BF6B57" w:rsidRDefault="00BF6B57" w:rsidP="00050DA3">
      <w:pPr>
        <w:pStyle w:val="APA"/>
        <w:spacing w:line="360" w:lineRule="auto"/>
        <w:ind w:firstLine="0"/>
        <w:jc w:val="center"/>
        <w:rPr>
          <w:rFonts w:ascii="Arial" w:hAnsi="Arial" w:cs="Arial"/>
          <w:b/>
          <w:sz w:val="32"/>
          <w:szCs w:val="32"/>
        </w:rPr>
      </w:pPr>
    </w:p>
    <w:p w:rsidR="00BF6B57" w:rsidRDefault="00BF6B57" w:rsidP="00050DA3">
      <w:pPr>
        <w:pStyle w:val="APA"/>
        <w:spacing w:line="360" w:lineRule="auto"/>
        <w:ind w:firstLine="0"/>
        <w:jc w:val="center"/>
        <w:rPr>
          <w:rFonts w:ascii="Arial" w:hAnsi="Arial" w:cs="Arial"/>
          <w:b/>
          <w:sz w:val="32"/>
          <w:szCs w:val="32"/>
        </w:rPr>
      </w:pPr>
    </w:p>
    <w:p w:rsidR="00BF6B57" w:rsidRDefault="00BF6B57" w:rsidP="00050DA3">
      <w:pPr>
        <w:pStyle w:val="APA"/>
        <w:spacing w:line="360" w:lineRule="auto"/>
        <w:ind w:firstLine="0"/>
        <w:jc w:val="center"/>
        <w:rPr>
          <w:rFonts w:ascii="Arial" w:hAnsi="Arial" w:cs="Arial"/>
          <w:b/>
          <w:sz w:val="32"/>
          <w:szCs w:val="32"/>
        </w:rPr>
      </w:pPr>
    </w:p>
    <w:p w:rsidR="00050DA3" w:rsidRPr="00365789" w:rsidRDefault="00050DA3" w:rsidP="00050DA3">
      <w:pPr>
        <w:pStyle w:val="APA"/>
        <w:spacing w:line="360" w:lineRule="auto"/>
        <w:ind w:firstLine="0"/>
        <w:jc w:val="center"/>
        <w:rPr>
          <w:rFonts w:ascii="Arial" w:hAnsi="Arial" w:cs="Arial"/>
          <w:b/>
          <w:sz w:val="32"/>
          <w:szCs w:val="32"/>
        </w:rPr>
      </w:pPr>
      <w:r w:rsidRPr="00365789">
        <w:rPr>
          <w:rFonts w:ascii="Arial" w:hAnsi="Arial" w:cs="Arial"/>
          <w:b/>
          <w:sz w:val="32"/>
          <w:szCs w:val="32"/>
        </w:rPr>
        <w:t>Module 4</w:t>
      </w:r>
    </w:p>
    <w:p w:rsidR="00050DA3" w:rsidRPr="00365789" w:rsidRDefault="00050DA3" w:rsidP="00050DA3">
      <w:pPr>
        <w:pStyle w:val="APA"/>
        <w:spacing w:line="360" w:lineRule="auto"/>
        <w:ind w:firstLine="0"/>
        <w:jc w:val="center"/>
        <w:rPr>
          <w:rFonts w:ascii="Arial" w:hAnsi="Arial" w:cs="Arial"/>
          <w:b/>
          <w:sz w:val="32"/>
          <w:szCs w:val="32"/>
        </w:rPr>
      </w:pPr>
      <w:r w:rsidRPr="00365789">
        <w:rPr>
          <w:rFonts w:ascii="Arial" w:hAnsi="Arial" w:cs="Arial"/>
          <w:b/>
          <w:sz w:val="32"/>
          <w:szCs w:val="32"/>
        </w:rPr>
        <w:t>Electronic Health Record Security and Privacy</w:t>
      </w:r>
    </w:p>
    <w:p w:rsidR="00050DA3" w:rsidRDefault="00050DA3" w:rsidP="00050DA3">
      <w:pPr>
        <w:spacing w:line="360" w:lineRule="auto"/>
        <w:rPr>
          <w:rFonts w:ascii="Arial" w:hAnsi="Arial" w:cs="Arial"/>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Default="00BF6B57" w:rsidP="00050DA3">
      <w:pPr>
        <w:autoSpaceDE w:val="0"/>
        <w:autoSpaceDN w:val="0"/>
        <w:adjustRightInd w:val="0"/>
        <w:spacing w:after="0" w:line="360" w:lineRule="auto"/>
        <w:rPr>
          <w:rFonts w:ascii="Arial" w:hAnsi="Arial" w:cs="Arial"/>
          <w:b/>
          <w:bCs/>
          <w:sz w:val="24"/>
          <w:szCs w:val="24"/>
        </w:rPr>
      </w:pPr>
    </w:p>
    <w:p w:rsidR="00BF6B57" w:rsidRPr="00BF6B57" w:rsidRDefault="00BF6B57" w:rsidP="00BF6B57">
      <w:pPr>
        <w:spacing w:line="360" w:lineRule="auto"/>
        <w:jc w:val="center"/>
        <w:rPr>
          <w:rFonts w:ascii="Arial" w:hAnsi="Arial" w:cs="Arial"/>
          <w:b/>
          <w:sz w:val="24"/>
          <w:szCs w:val="24"/>
        </w:rPr>
      </w:pPr>
      <w:r w:rsidRPr="00BF6B57">
        <w:rPr>
          <w:rFonts w:ascii="Arial" w:hAnsi="Arial" w:cs="Arial"/>
          <w:b/>
          <w:sz w:val="24"/>
          <w:szCs w:val="24"/>
        </w:rPr>
        <w:lastRenderedPageBreak/>
        <w:t>Acknowledgements</w:t>
      </w:r>
    </w:p>
    <w:p w:rsidR="00BF6B57" w:rsidRPr="00BF6B57" w:rsidRDefault="00BF6B57" w:rsidP="00BF6B57">
      <w:pPr>
        <w:overflowPunct w:val="0"/>
        <w:autoSpaceDE w:val="0"/>
        <w:autoSpaceDN w:val="0"/>
        <w:adjustRightInd w:val="0"/>
        <w:spacing w:after="0" w:line="360" w:lineRule="auto"/>
        <w:textAlignment w:val="baseline"/>
        <w:rPr>
          <w:rFonts w:ascii="Arial" w:eastAsia="Times New Roman" w:hAnsi="Arial" w:cs="Arial"/>
          <w:sz w:val="24"/>
          <w:szCs w:val="24"/>
        </w:rPr>
      </w:pPr>
      <w:r w:rsidRPr="00BF6B57">
        <w:rPr>
          <w:rFonts w:ascii="Arial" w:eastAsia="Times New Roman" w:hAnsi="Arial" w:cs="Arial"/>
          <w:sz w:val="24"/>
          <w:szCs w:val="24"/>
        </w:rPr>
        <w:t>This curriculum was developed with grant funding from The Healthcare Workforce Transformation Fund through the Commonwealth of Massachusetts, Executive office of Labor and Workforce Development.  The grant project was administered by Commonwealth Corporation and The Massachusetts eHealth Institute.</w:t>
      </w:r>
    </w:p>
    <w:p w:rsidR="00BF6B57" w:rsidRPr="00BF6B57" w:rsidRDefault="00BF6B57" w:rsidP="00BF6B57">
      <w:pPr>
        <w:overflowPunct w:val="0"/>
        <w:autoSpaceDE w:val="0"/>
        <w:autoSpaceDN w:val="0"/>
        <w:adjustRightInd w:val="0"/>
        <w:spacing w:after="0" w:line="360" w:lineRule="auto"/>
        <w:textAlignment w:val="baseline"/>
        <w:rPr>
          <w:rFonts w:ascii="Arial" w:eastAsia="Times New Roman" w:hAnsi="Arial" w:cs="Arial"/>
          <w:sz w:val="24"/>
          <w:szCs w:val="24"/>
        </w:rPr>
      </w:pPr>
    </w:p>
    <w:p w:rsidR="00BF6B57" w:rsidRPr="00BF6B57" w:rsidRDefault="00BF6B57" w:rsidP="00BF6B57">
      <w:pPr>
        <w:overflowPunct w:val="0"/>
        <w:autoSpaceDE w:val="0"/>
        <w:autoSpaceDN w:val="0"/>
        <w:adjustRightInd w:val="0"/>
        <w:spacing w:after="0" w:line="360" w:lineRule="auto"/>
        <w:jc w:val="center"/>
        <w:textAlignment w:val="baseline"/>
        <w:rPr>
          <w:rFonts w:ascii="Arial" w:eastAsia="Times New Roman" w:hAnsi="Arial" w:cs="Arial"/>
          <w:sz w:val="24"/>
          <w:szCs w:val="24"/>
        </w:rPr>
      </w:pPr>
    </w:p>
    <w:p w:rsidR="00BF6B57" w:rsidRPr="00BF6B57" w:rsidRDefault="00BF6B57" w:rsidP="00BF6B57">
      <w:pPr>
        <w:spacing w:after="0" w:line="240" w:lineRule="auto"/>
        <w:jc w:val="center"/>
        <w:rPr>
          <w:rFonts w:ascii="Arial" w:hAnsi="Arial" w:cs="Arial"/>
          <w:b/>
          <w:szCs w:val="24"/>
        </w:rPr>
      </w:pPr>
    </w:p>
    <w:p w:rsidR="00BF6B57" w:rsidRPr="00BF6B57" w:rsidRDefault="00BF6B57" w:rsidP="00BF6B57">
      <w:pPr>
        <w:autoSpaceDE w:val="0"/>
        <w:autoSpaceDN w:val="0"/>
        <w:adjustRightInd w:val="0"/>
        <w:spacing w:after="0" w:line="360" w:lineRule="auto"/>
        <w:jc w:val="center"/>
        <w:rPr>
          <w:rFonts w:ascii="Arial" w:eastAsiaTheme="minorEastAsia" w:hAnsi="Arial" w:cs="Arial"/>
          <w:b/>
          <w:bCs/>
          <w:color w:val="000000"/>
          <w:sz w:val="24"/>
          <w:szCs w:val="24"/>
          <w:lang w:eastAsia="ja-JP"/>
        </w:rPr>
      </w:pPr>
    </w:p>
    <w:p w:rsidR="00BF6B57" w:rsidRP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P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P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P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P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P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P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Pr="00BF6B57" w:rsidRDefault="00BF6B57" w:rsidP="00BF6B57">
      <w:pPr>
        <w:autoSpaceDE w:val="0"/>
        <w:autoSpaceDN w:val="0"/>
        <w:adjustRightInd w:val="0"/>
        <w:spacing w:after="0" w:line="360" w:lineRule="auto"/>
        <w:rPr>
          <w:rFonts w:ascii="Arial" w:eastAsiaTheme="minorEastAsia" w:hAnsi="Arial" w:cs="Arial"/>
          <w:b/>
          <w:bCs/>
          <w:color w:val="000000"/>
          <w:sz w:val="24"/>
          <w:szCs w:val="24"/>
          <w:lang w:eastAsia="ja-JP"/>
        </w:rPr>
      </w:pPr>
    </w:p>
    <w:p w:rsidR="00BF6B57" w:rsidRPr="00BF6B57" w:rsidRDefault="00BF6B57" w:rsidP="00BF6B57">
      <w:pPr>
        <w:rPr>
          <w:rFonts w:ascii="Arial" w:hAnsi="Arial" w:cs="Arial"/>
          <w:b/>
          <w:sz w:val="24"/>
          <w:szCs w:val="24"/>
        </w:rPr>
      </w:pPr>
    </w:p>
    <w:p w:rsidR="00BF6B57" w:rsidRPr="00BF6B57" w:rsidRDefault="00BF6B57" w:rsidP="00BF6B57">
      <w:pPr>
        <w:rPr>
          <w:rFonts w:ascii="Arial" w:hAnsi="Arial" w:cs="Arial"/>
          <w:b/>
          <w:sz w:val="32"/>
          <w:szCs w:val="32"/>
        </w:rPr>
      </w:pPr>
      <w:r w:rsidRPr="00BF6B57">
        <w:rPr>
          <w:noProof/>
        </w:rPr>
        <w:drawing>
          <wp:anchor distT="0" distB="0" distL="114300" distR="114300" simplePos="0" relativeHeight="251659264" behindDoc="1" locked="0" layoutInCell="1" allowOverlap="1" wp14:anchorId="641A29A4" wp14:editId="5ABC64B3">
            <wp:simplePos x="0" y="0"/>
            <wp:positionH relativeFrom="column">
              <wp:posOffset>2409825</wp:posOffset>
            </wp:positionH>
            <wp:positionV relativeFrom="paragraph">
              <wp:posOffset>521335</wp:posOffset>
            </wp:positionV>
            <wp:extent cx="1371600" cy="542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542925"/>
                    </a:xfrm>
                    <a:prstGeom prst="rect">
                      <a:avLst/>
                    </a:prstGeom>
                    <a:noFill/>
                  </pic:spPr>
                </pic:pic>
              </a:graphicData>
            </a:graphic>
            <wp14:sizeRelH relativeFrom="page">
              <wp14:pctWidth>0</wp14:pctWidth>
            </wp14:sizeRelH>
            <wp14:sizeRelV relativeFrom="page">
              <wp14:pctHeight>0</wp14:pctHeight>
            </wp14:sizeRelV>
          </wp:anchor>
        </w:drawing>
      </w:r>
      <w:r w:rsidRPr="00BF6B57">
        <w:rPr>
          <w:noProof/>
        </w:rPr>
        <w:drawing>
          <wp:anchor distT="0" distB="0" distL="114300" distR="114300" simplePos="0" relativeHeight="251660288" behindDoc="1" locked="0" layoutInCell="1" allowOverlap="1" wp14:anchorId="087004FE" wp14:editId="4C7C2F35">
            <wp:simplePos x="0" y="0"/>
            <wp:positionH relativeFrom="column">
              <wp:posOffset>1466850</wp:posOffset>
            </wp:positionH>
            <wp:positionV relativeFrom="paragraph">
              <wp:posOffset>1559560</wp:posOffset>
            </wp:positionV>
            <wp:extent cx="3000375" cy="1114425"/>
            <wp:effectExtent l="0" t="0" r="9525" b="9525"/>
            <wp:wrapNone/>
            <wp:docPr id="4" name="Picture 4"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pic:spPr>
                </pic:pic>
              </a:graphicData>
            </a:graphic>
            <wp14:sizeRelH relativeFrom="page">
              <wp14:pctWidth>0</wp14:pctWidth>
            </wp14:sizeRelH>
            <wp14:sizeRelV relativeFrom="page">
              <wp14:pctHeight>0</wp14:pctHeight>
            </wp14:sizeRelV>
          </wp:anchor>
        </w:drawing>
      </w:r>
      <w:r w:rsidRPr="00BF6B57">
        <w:rPr>
          <w:rFonts w:ascii="Arial" w:hAnsi="Arial" w:cs="Arial"/>
          <w:b/>
          <w:sz w:val="32"/>
          <w:szCs w:val="32"/>
        </w:rPr>
        <w:br w:type="page"/>
      </w:r>
    </w:p>
    <w:p w:rsidR="00BF6B57" w:rsidRPr="00F00CAC" w:rsidRDefault="00BF6B57" w:rsidP="00BF6B57">
      <w:pPr>
        <w:pStyle w:val="APA"/>
        <w:spacing w:line="360" w:lineRule="auto"/>
        <w:ind w:firstLine="0"/>
        <w:rPr>
          <w:rFonts w:ascii="Arial" w:hAnsi="Arial" w:cs="Arial"/>
          <w:b/>
          <w:szCs w:val="24"/>
        </w:rPr>
      </w:pPr>
      <w:r w:rsidRPr="00B1744C">
        <w:rPr>
          <w:rFonts w:ascii="Arial" w:hAnsi="Arial" w:cs="Arial"/>
          <w:b/>
          <w:szCs w:val="24"/>
        </w:rPr>
        <w:lastRenderedPageBreak/>
        <w:t>Module 4: Electronic Health Record Security and Privacy</w:t>
      </w:r>
    </w:p>
    <w:p w:rsidR="00BF6B57" w:rsidRDefault="00BF6B57" w:rsidP="00050DA3">
      <w:pPr>
        <w:autoSpaceDE w:val="0"/>
        <w:autoSpaceDN w:val="0"/>
        <w:adjustRightInd w:val="0"/>
        <w:spacing w:after="0" w:line="360" w:lineRule="auto"/>
        <w:rPr>
          <w:rFonts w:ascii="Arial" w:hAnsi="Arial" w:cs="Arial"/>
          <w:b/>
          <w:bCs/>
          <w:sz w:val="24"/>
          <w:szCs w:val="24"/>
        </w:rPr>
      </w:pPr>
    </w:p>
    <w:p w:rsidR="00050DA3" w:rsidRPr="00B1744C" w:rsidRDefault="00050DA3" w:rsidP="00050DA3">
      <w:pPr>
        <w:autoSpaceDE w:val="0"/>
        <w:autoSpaceDN w:val="0"/>
        <w:adjustRightInd w:val="0"/>
        <w:spacing w:after="0" w:line="360" w:lineRule="auto"/>
        <w:rPr>
          <w:rFonts w:ascii="Arial" w:hAnsi="Arial" w:cs="Arial"/>
          <w:b/>
          <w:bCs/>
          <w:sz w:val="24"/>
          <w:szCs w:val="24"/>
        </w:rPr>
      </w:pPr>
      <w:r w:rsidRPr="00B1744C">
        <w:rPr>
          <w:rFonts w:ascii="Arial" w:hAnsi="Arial" w:cs="Arial"/>
          <w:b/>
          <w:bCs/>
          <w:sz w:val="24"/>
          <w:szCs w:val="24"/>
        </w:rPr>
        <w:t>Syllabus</w:t>
      </w:r>
    </w:p>
    <w:p w:rsidR="00050DA3" w:rsidRPr="00064C72" w:rsidRDefault="00050DA3" w:rsidP="00050DA3">
      <w:pPr>
        <w:autoSpaceDE w:val="0"/>
        <w:autoSpaceDN w:val="0"/>
        <w:adjustRightInd w:val="0"/>
        <w:spacing w:after="0" w:line="360" w:lineRule="auto"/>
        <w:rPr>
          <w:rFonts w:ascii="Arial" w:hAnsi="Arial" w:cs="Arial"/>
          <w:sz w:val="24"/>
          <w:szCs w:val="24"/>
        </w:rPr>
      </w:pPr>
    </w:p>
    <w:p w:rsidR="00050DA3" w:rsidRDefault="00050DA3" w:rsidP="00050DA3">
      <w:pPr>
        <w:autoSpaceDE w:val="0"/>
        <w:autoSpaceDN w:val="0"/>
        <w:adjustRightInd w:val="0"/>
        <w:spacing w:after="0" w:line="360" w:lineRule="auto"/>
        <w:rPr>
          <w:rFonts w:ascii="Arial" w:hAnsi="Arial" w:cs="Arial"/>
          <w:bCs/>
          <w:iCs/>
          <w:sz w:val="24"/>
          <w:szCs w:val="24"/>
        </w:rPr>
      </w:pPr>
      <w:r>
        <w:rPr>
          <w:rFonts w:ascii="Arial" w:hAnsi="Arial" w:cs="Arial"/>
          <w:bCs/>
          <w:iCs/>
          <w:sz w:val="24"/>
          <w:szCs w:val="24"/>
        </w:rPr>
        <w:t>Lesson 1:  Privacy vs. Security</w:t>
      </w:r>
    </w:p>
    <w:p w:rsidR="00050DA3" w:rsidRPr="00AE74B4" w:rsidRDefault="00050DA3" w:rsidP="00050DA3">
      <w:pPr>
        <w:pStyle w:val="ListParagraph"/>
        <w:numPr>
          <w:ilvl w:val="0"/>
          <w:numId w:val="11"/>
        </w:numPr>
        <w:autoSpaceDE w:val="0"/>
        <w:autoSpaceDN w:val="0"/>
        <w:adjustRightInd w:val="0"/>
        <w:spacing w:after="0" w:line="360" w:lineRule="auto"/>
        <w:rPr>
          <w:rFonts w:ascii="Arial" w:hAnsi="Arial" w:cs="Arial"/>
          <w:bCs/>
          <w:iCs/>
        </w:rPr>
      </w:pPr>
      <w:r w:rsidRPr="00AE74B4">
        <w:rPr>
          <w:rFonts w:ascii="Arial" w:hAnsi="Arial" w:cs="Arial"/>
          <w:bCs/>
          <w:iCs/>
        </w:rPr>
        <w:t>Definitions</w:t>
      </w:r>
    </w:p>
    <w:p w:rsidR="00050DA3" w:rsidRPr="00AE74B4" w:rsidRDefault="00050DA3" w:rsidP="00050DA3">
      <w:pPr>
        <w:pStyle w:val="ListParagraph"/>
        <w:numPr>
          <w:ilvl w:val="0"/>
          <w:numId w:val="11"/>
        </w:numPr>
        <w:autoSpaceDE w:val="0"/>
        <w:autoSpaceDN w:val="0"/>
        <w:adjustRightInd w:val="0"/>
        <w:spacing w:after="0" w:line="360" w:lineRule="auto"/>
        <w:rPr>
          <w:rFonts w:ascii="Arial" w:hAnsi="Arial" w:cs="Arial"/>
          <w:bCs/>
          <w:iCs/>
        </w:rPr>
      </w:pPr>
      <w:r w:rsidRPr="00AE74B4">
        <w:rPr>
          <w:rFonts w:ascii="Arial" w:hAnsi="Arial" w:cs="Arial"/>
          <w:bCs/>
          <w:iCs/>
        </w:rPr>
        <w:t>Privacy vs</w:t>
      </w:r>
      <w:r>
        <w:rPr>
          <w:rFonts w:ascii="Arial" w:hAnsi="Arial" w:cs="Arial"/>
          <w:bCs/>
          <w:iCs/>
        </w:rPr>
        <w:t>.</w:t>
      </w:r>
      <w:r w:rsidRPr="00AE74B4">
        <w:rPr>
          <w:rFonts w:ascii="Arial" w:hAnsi="Arial" w:cs="Arial"/>
          <w:bCs/>
          <w:iCs/>
        </w:rPr>
        <w:t xml:space="preserve"> Security Rule</w:t>
      </w:r>
    </w:p>
    <w:p w:rsidR="00050DA3" w:rsidRDefault="00050DA3" w:rsidP="00050DA3">
      <w:pPr>
        <w:pStyle w:val="ListParagraph"/>
        <w:numPr>
          <w:ilvl w:val="0"/>
          <w:numId w:val="11"/>
        </w:numPr>
        <w:autoSpaceDE w:val="0"/>
        <w:autoSpaceDN w:val="0"/>
        <w:adjustRightInd w:val="0"/>
        <w:spacing w:after="0" w:line="360" w:lineRule="auto"/>
        <w:rPr>
          <w:rFonts w:ascii="Arial" w:hAnsi="Arial" w:cs="Arial"/>
          <w:bCs/>
          <w:iCs/>
        </w:rPr>
      </w:pPr>
      <w:r w:rsidRPr="00AE74B4">
        <w:rPr>
          <w:rFonts w:ascii="Arial" w:hAnsi="Arial" w:cs="Arial"/>
          <w:bCs/>
          <w:iCs/>
        </w:rPr>
        <w:t>Protected Health Information (PHI)</w:t>
      </w:r>
      <w:r>
        <w:rPr>
          <w:rFonts w:ascii="Arial" w:hAnsi="Arial" w:cs="Arial"/>
          <w:bCs/>
          <w:iCs/>
        </w:rPr>
        <w:t xml:space="preserve"> and Electron</w:t>
      </w:r>
      <w:r w:rsidRPr="00AE74B4">
        <w:rPr>
          <w:rFonts w:ascii="Arial" w:hAnsi="Arial" w:cs="Arial"/>
          <w:bCs/>
          <w:iCs/>
        </w:rPr>
        <w:t>ic Protected Health Information (ePHI)</w:t>
      </w:r>
    </w:p>
    <w:p w:rsidR="00050DA3" w:rsidRPr="00AE74B4" w:rsidRDefault="00050DA3" w:rsidP="00050DA3">
      <w:pPr>
        <w:pStyle w:val="ListParagraph"/>
        <w:numPr>
          <w:ilvl w:val="0"/>
          <w:numId w:val="11"/>
        </w:numPr>
        <w:autoSpaceDE w:val="0"/>
        <w:autoSpaceDN w:val="0"/>
        <w:adjustRightInd w:val="0"/>
        <w:spacing w:after="0" w:line="360" w:lineRule="auto"/>
        <w:rPr>
          <w:rFonts w:ascii="Arial" w:hAnsi="Arial" w:cs="Arial"/>
          <w:bCs/>
          <w:iCs/>
        </w:rPr>
      </w:pPr>
      <w:r>
        <w:rPr>
          <w:rFonts w:ascii="Arial" w:hAnsi="Arial" w:cs="Arial"/>
          <w:bCs/>
          <w:iCs/>
        </w:rPr>
        <w:t>Covered Entities</w:t>
      </w:r>
    </w:p>
    <w:p w:rsidR="00050DA3" w:rsidRDefault="00050DA3" w:rsidP="00050DA3">
      <w:pPr>
        <w:autoSpaceDE w:val="0"/>
        <w:autoSpaceDN w:val="0"/>
        <w:adjustRightInd w:val="0"/>
        <w:spacing w:after="0" w:line="360" w:lineRule="auto"/>
        <w:rPr>
          <w:rFonts w:ascii="Arial" w:hAnsi="Arial" w:cs="Arial"/>
          <w:bCs/>
          <w:iCs/>
          <w:sz w:val="24"/>
          <w:szCs w:val="24"/>
        </w:rPr>
      </w:pPr>
    </w:p>
    <w:p w:rsidR="00050DA3" w:rsidRPr="000F58CB" w:rsidRDefault="00050DA3" w:rsidP="00050DA3">
      <w:pPr>
        <w:autoSpaceDE w:val="0"/>
        <w:autoSpaceDN w:val="0"/>
        <w:adjustRightInd w:val="0"/>
        <w:spacing w:after="0" w:line="360" w:lineRule="auto"/>
        <w:rPr>
          <w:rFonts w:ascii="Arial" w:hAnsi="Arial" w:cs="Arial"/>
          <w:bCs/>
          <w:iCs/>
          <w:sz w:val="24"/>
          <w:szCs w:val="24"/>
        </w:rPr>
      </w:pPr>
      <w:r>
        <w:rPr>
          <w:rFonts w:ascii="Arial" w:hAnsi="Arial" w:cs="Arial"/>
          <w:bCs/>
          <w:iCs/>
          <w:sz w:val="24"/>
          <w:szCs w:val="24"/>
        </w:rPr>
        <w:t>Lesson 2</w:t>
      </w:r>
      <w:r w:rsidRPr="000F58CB">
        <w:rPr>
          <w:rFonts w:ascii="Arial" w:hAnsi="Arial" w:cs="Arial"/>
          <w:bCs/>
          <w:iCs/>
          <w:sz w:val="24"/>
          <w:szCs w:val="24"/>
        </w:rPr>
        <w:t>: Administrative Safeguards</w:t>
      </w:r>
    </w:p>
    <w:p w:rsidR="00050DA3" w:rsidRDefault="00050DA3" w:rsidP="00050DA3">
      <w:pPr>
        <w:pStyle w:val="ListParagraph"/>
        <w:numPr>
          <w:ilvl w:val="0"/>
          <w:numId w:val="8"/>
        </w:numPr>
        <w:rPr>
          <w:rFonts w:ascii="Arial" w:hAnsi="Arial" w:cs="Arial"/>
        </w:rPr>
      </w:pPr>
      <w:r w:rsidRPr="000F58CB">
        <w:rPr>
          <w:rFonts w:ascii="Arial" w:hAnsi="Arial" w:cs="Arial"/>
        </w:rPr>
        <w:t>General Rules</w:t>
      </w:r>
    </w:p>
    <w:p w:rsidR="00050DA3" w:rsidRDefault="00050DA3" w:rsidP="00050DA3">
      <w:pPr>
        <w:pStyle w:val="ListParagraph"/>
        <w:numPr>
          <w:ilvl w:val="0"/>
          <w:numId w:val="8"/>
        </w:numPr>
        <w:rPr>
          <w:rFonts w:ascii="Arial" w:hAnsi="Arial" w:cs="Arial"/>
        </w:rPr>
      </w:pPr>
      <w:r>
        <w:rPr>
          <w:rFonts w:ascii="Arial" w:hAnsi="Arial" w:cs="Arial"/>
        </w:rPr>
        <w:t xml:space="preserve">Components, Policies and Procedures </w:t>
      </w:r>
    </w:p>
    <w:p w:rsidR="00050DA3" w:rsidRDefault="00050DA3" w:rsidP="00050DA3">
      <w:pPr>
        <w:pStyle w:val="ListParagraph"/>
        <w:rPr>
          <w:rFonts w:ascii="Arial" w:hAnsi="Arial" w:cs="Arial"/>
        </w:rPr>
      </w:pPr>
    </w:p>
    <w:p w:rsidR="00050DA3" w:rsidRPr="000F58CB" w:rsidRDefault="00050DA3" w:rsidP="00050DA3">
      <w:pPr>
        <w:autoSpaceDE w:val="0"/>
        <w:autoSpaceDN w:val="0"/>
        <w:adjustRightInd w:val="0"/>
        <w:spacing w:after="0" w:line="360" w:lineRule="auto"/>
        <w:rPr>
          <w:rFonts w:ascii="Arial" w:hAnsi="Arial" w:cs="Arial"/>
          <w:bCs/>
          <w:iCs/>
          <w:sz w:val="24"/>
          <w:szCs w:val="24"/>
        </w:rPr>
      </w:pPr>
      <w:r>
        <w:rPr>
          <w:rFonts w:ascii="Arial" w:hAnsi="Arial" w:cs="Arial"/>
          <w:bCs/>
          <w:iCs/>
          <w:sz w:val="24"/>
          <w:szCs w:val="24"/>
        </w:rPr>
        <w:t>Lesson 3</w:t>
      </w:r>
      <w:r w:rsidRPr="000F58CB">
        <w:rPr>
          <w:rFonts w:ascii="Arial" w:hAnsi="Arial" w:cs="Arial"/>
          <w:bCs/>
          <w:iCs/>
          <w:sz w:val="24"/>
          <w:szCs w:val="24"/>
        </w:rPr>
        <w:t>: Physical Safeguards</w:t>
      </w:r>
    </w:p>
    <w:p w:rsidR="00050DA3" w:rsidRPr="00AE74B4" w:rsidRDefault="00050DA3" w:rsidP="00050DA3">
      <w:pPr>
        <w:pStyle w:val="ListParagraph"/>
        <w:numPr>
          <w:ilvl w:val="0"/>
          <w:numId w:val="9"/>
        </w:numPr>
        <w:autoSpaceDE w:val="0"/>
        <w:autoSpaceDN w:val="0"/>
        <w:adjustRightInd w:val="0"/>
        <w:spacing w:after="0" w:line="360" w:lineRule="auto"/>
        <w:rPr>
          <w:rFonts w:ascii="Arial" w:hAnsi="Arial" w:cs="Arial"/>
        </w:rPr>
      </w:pPr>
      <w:r>
        <w:rPr>
          <w:rFonts w:ascii="Arial" w:hAnsi="Arial" w:cs="Arial"/>
          <w:bCs/>
          <w:iCs/>
        </w:rPr>
        <w:t>General Rules</w:t>
      </w:r>
    </w:p>
    <w:p w:rsidR="00050DA3" w:rsidRPr="00AE74B4" w:rsidRDefault="00050DA3" w:rsidP="00050DA3">
      <w:pPr>
        <w:pStyle w:val="ListParagraph"/>
        <w:numPr>
          <w:ilvl w:val="0"/>
          <w:numId w:val="9"/>
        </w:numPr>
        <w:autoSpaceDE w:val="0"/>
        <w:autoSpaceDN w:val="0"/>
        <w:adjustRightInd w:val="0"/>
        <w:spacing w:after="0" w:line="360" w:lineRule="auto"/>
        <w:rPr>
          <w:rFonts w:ascii="Arial" w:hAnsi="Arial" w:cs="Arial"/>
        </w:rPr>
      </w:pPr>
      <w:r>
        <w:rPr>
          <w:rFonts w:ascii="Arial" w:hAnsi="Arial" w:cs="Arial"/>
          <w:bCs/>
          <w:iCs/>
        </w:rPr>
        <w:t>Components, Policies and Procedures</w:t>
      </w:r>
    </w:p>
    <w:p w:rsidR="00050DA3" w:rsidRPr="000F58CB" w:rsidRDefault="00050DA3" w:rsidP="00050DA3">
      <w:pPr>
        <w:pStyle w:val="ListParagraph"/>
        <w:autoSpaceDE w:val="0"/>
        <w:autoSpaceDN w:val="0"/>
        <w:adjustRightInd w:val="0"/>
        <w:spacing w:after="0" w:line="360" w:lineRule="auto"/>
        <w:rPr>
          <w:rFonts w:ascii="Arial" w:hAnsi="Arial" w:cs="Arial"/>
        </w:rPr>
      </w:pPr>
    </w:p>
    <w:p w:rsidR="00050DA3" w:rsidRPr="000F58CB" w:rsidRDefault="00050DA3" w:rsidP="00050DA3">
      <w:pPr>
        <w:autoSpaceDE w:val="0"/>
        <w:autoSpaceDN w:val="0"/>
        <w:adjustRightInd w:val="0"/>
        <w:spacing w:after="0" w:line="360" w:lineRule="auto"/>
        <w:rPr>
          <w:rFonts w:ascii="Arial" w:hAnsi="Arial" w:cs="Arial"/>
          <w:bCs/>
          <w:iCs/>
          <w:sz w:val="24"/>
          <w:szCs w:val="24"/>
        </w:rPr>
      </w:pPr>
      <w:r>
        <w:rPr>
          <w:rFonts w:ascii="Arial" w:hAnsi="Arial" w:cs="Arial"/>
          <w:bCs/>
          <w:iCs/>
          <w:sz w:val="24"/>
          <w:szCs w:val="24"/>
        </w:rPr>
        <w:t>Lesson 4</w:t>
      </w:r>
      <w:r w:rsidRPr="000F58CB">
        <w:rPr>
          <w:rFonts w:ascii="Arial" w:hAnsi="Arial" w:cs="Arial"/>
          <w:bCs/>
          <w:iCs/>
          <w:sz w:val="24"/>
          <w:szCs w:val="24"/>
        </w:rPr>
        <w:t>: Technical Safeguards</w:t>
      </w:r>
    </w:p>
    <w:p w:rsidR="00050DA3" w:rsidRPr="00AE74B4" w:rsidRDefault="00050DA3" w:rsidP="00050DA3">
      <w:pPr>
        <w:pStyle w:val="ListParagraph"/>
        <w:numPr>
          <w:ilvl w:val="0"/>
          <w:numId w:val="10"/>
        </w:numPr>
        <w:autoSpaceDE w:val="0"/>
        <w:autoSpaceDN w:val="0"/>
        <w:adjustRightInd w:val="0"/>
        <w:spacing w:after="0" w:line="360" w:lineRule="auto"/>
        <w:rPr>
          <w:rFonts w:ascii="Arial" w:hAnsi="Arial" w:cs="Arial"/>
        </w:rPr>
      </w:pPr>
      <w:r>
        <w:rPr>
          <w:rFonts w:ascii="Arial" w:hAnsi="Arial" w:cs="Arial"/>
          <w:bCs/>
          <w:iCs/>
        </w:rPr>
        <w:t>General Rules</w:t>
      </w:r>
    </w:p>
    <w:p w:rsidR="00050DA3" w:rsidRPr="00AE74B4" w:rsidRDefault="00050DA3" w:rsidP="00050DA3">
      <w:pPr>
        <w:pStyle w:val="ListParagraph"/>
        <w:numPr>
          <w:ilvl w:val="0"/>
          <w:numId w:val="10"/>
        </w:numPr>
        <w:autoSpaceDE w:val="0"/>
        <w:autoSpaceDN w:val="0"/>
        <w:adjustRightInd w:val="0"/>
        <w:spacing w:after="0" w:line="360" w:lineRule="auto"/>
        <w:rPr>
          <w:rFonts w:ascii="Arial" w:hAnsi="Arial" w:cs="Arial"/>
        </w:rPr>
      </w:pPr>
      <w:r>
        <w:rPr>
          <w:rFonts w:ascii="Arial" w:hAnsi="Arial" w:cs="Arial"/>
          <w:bCs/>
          <w:iCs/>
        </w:rPr>
        <w:t>Components, Policies and Procedures</w:t>
      </w:r>
    </w:p>
    <w:p w:rsidR="00050DA3" w:rsidRDefault="00050DA3" w:rsidP="00050DA3">
      <w:pPr>
        <w:autoSpaceDE w:val="0"/>
        <w:autoSpaceDN w:val="0"/>
        <w:adjustRightInd w:val="0"/>
        <w:spacing w:after="0" w:line="360" w:lineRule="auto"/>
        <w:rPr>
          <w:rFonts w:ascii="Arial" w:hAnsi="Arial" w:cs="Arial"/>
        </w:rPr>
      </w:pPr>
    </w:p>
    <w:p w:rsidR="00050DA3" w:rsidRDefault="00050DA3" w:rsidP="00050DA3">
      <w:pPr>
        <w:autoSpaceDE w:val="0"/>
        <w:autoSpaceDN w:val="0"/>
        <w:adjustRightInd w:val="0"/>
        <w:spacing w:after="0" w:line="360" w:lineRule="auto"/>
        <w:rPr>
          <w:rFonts w:ascii="Arial" w:hAnsi="Arial" w:cs="Arial"/>
          <w:sz w:val="24"/>
          <w:szCs w:val="24"/>
        </w:rPr>
      </w:pPr>
      <w:r>
        <w:rPr>
          <w:rFonts w:ascii="Arial" w:hAnsi="Arial" w:cs="Arial"/>
          <w:sz w:val="24"/>
          <w:szCs w:val="24"/>
        </w:rPr>
        <w:t>Lesson 5</w:t>
      </w:r>
      <w:r w:rsidRPr="00AE74B4">
        <w:rPr>
          <w:rFonts w:ascii="Arial" w:hAnsi="Arial" w:cs="Arial"/>
          <w:sz w:val="24"/>
          <w:szCs w:val="24"/>
        </w:rPr>
        <w:t>: Fines &amp; Penalties</w:t>
      </w:r>
    </w:p>
    <w:p w:rsidR="00050DA3" w:rsidRPr="00AE74B4" w:rsidRDefault="00050DA3" w:rsidP="00050DA3">
      <w:pPr>
        <w:pStyle w:val="ListParagraph"/>
        <w:numPr>
          <w:ilvl w:val="0"/>
          <w:numId w:val="12"/>
        </w:numPr>
        <w:autoSpaceDE w:val="0"/>
        <w:autoSpaceDN w:val="0"/>
        <w:adjustRightInd w:val="0"/>
        <w:spacing w:after="0" w:line="360" w:lineRule="auto"/>
        <w:rPr>
          <w:rFonts w:ascii="Arial" w:hAnsi="Arial" w:cs="Arial"/>
        </w:rPr>
      </w:pPr>
      <w:r w:rsidRPr="00AE74B4">
        <w:rPr>
          <w:rFonts w:ascii="Arial" w:hAnsi="Arial" w:cs="Arial"/>
        </w:rPr>
        <w:t>Data Breach</w:t>
      </w:r>
    </w:p>
    <w:p w:rsidR="00050DA3" w:rsidRPr="00AE74B4" w:rsidRDefault="00050DA3" w:rsidP="00050DA3">
      <w:pPr>
        <w:pStyle w:val="ListParagraph"/>
        <w:numPr>
          <w:ilvl w:val="0"/>
          <w:numId w:val="12"/>
        </w:numPr>
        <w:autoSpaceDE w:val="0"/>
        <w:autoSpaceDN w:val="0"/>
        <w:adjustRightInd w:val="0"/>
        <w:spacing w:after="0" w:line="360" w:lineRule="auto"/>
        <w:rPr>
          <w:rFonts w:ascii="Arial" w:hAnsi="Arial" w:cs="Arial"/>
        </w:rPr>
      </w:pPr>
      <w:r w:rsidRPr="00AE74B4">
        <w:rPr>
          <w:rFonts w:ascii="Arial" w:hAnsi="Arial" w:cs="Arial"/>
        </w:rPr>
        <w:t>Consequences</w:t>
      </w:r>
    </w:p>
    <w:p w:rsidR="00050DA3" w:rsidRPr="0005782A" w:rsidRDefault="00050DA3" w:rsidP="00050DA3">
      <w:pPr>
        <w:spacing w:line="360" w:lineRule="auto"/>
        <w:rPr>
          <w:rFonts w:ascii="Arial" w:hAnsi="Arial" w:cs="Arial"/>
          <w:sz w:val="24"/>
          <w:szCs w:val="24"/>
        </w:rPr>
        <w:sectPr w:rsidR="00050DA3" w:rsidRPr="0005782A" w:rsidSect="00F71DF8">
          <w:pgSz w:w="12240" w:h="15840"/>
          <w:pgMar w:top="1440" w:right="1440" w:bottom="1440" w:left="1440" w:header="720" w:footer="720" w:gutter="0"/>
          <w:cols w:space="720"/>
          <w:docGrid w:linePitch="360"/>
        </w:sectPr>
      </w:pPr>
    </w:p>
    <w:p w:rsidR="00050DA3" w:rsidRPr="00F00CAC" w:rsidRDefault="00050DA3" w:rsidP="00050DA3">
      <w:pPr>
        <w:pStyle w:val="APA"/>
        <w:spacing w:line="360" w:lineRule="auto"/>
        <w:ind w:firstLine="0"/>
        <w:rPr>
          <w:rFonts w:ascii="Arial" w:hAnsi="Arial" w:cs="Arial"/>
          <w:b/>
          <w:szCs w:val="24"/>
        </w:rPr>
      </w:pPr>
      <w:r w:rsidRPr="00B1744C">
        <w:rPr>
          <w:rFonts w:ascii="Arial" w:hAnsi="Arial" w:cs="Arial"/>
          <w:b/>
          <w:szCs w:val="24"/>
        </w:rPr>
        <w:lastRenderedPageBreak/>
        <w:t>Module 4: Electronic Health Record Security and Privacy</w:t>
      </w:r>
    </w:p>
    <w:p w:rsidR="005C1779" w:rsidRDefault="005C1779" w:rsidP="005C1779">
      <w:pPr>
        <w:spacing w:line="360" w:lineRule="auto"/>
        <w:rPr>
          <w:rFonts w:ascii="Arial" w:eastAsia="Times New Roman" w:hAnsi="Arial" w:cs="Arial"/>
          <w:b/>
          <w:bCs/>
          <w:sz w:val="24"/>
          <w:szCs w:val="24"/>
        </w:rPr>
      </w:pPr>
      <w:r>
        <w:rPr>
          <w:rFonts w:ascii="Arial" w:eastAsia="Times New Roman" w:hAnsi="Arial" w:cs="Arial"/>
          <w:b/>
          <w:bCs/>
          <w:sz w:val="24"/>
          <w:szCs w:val="24"/>
        </w:rPr>
        <w:t>Glossary of Terms</w:t>
      </w:r>
    </w:p>
    <w:p w:rsidR="005C1779" w:rsidRDefault="005C1779" w:rsidP="005C1779">
      <w:pPr>
        <w:spacing w:before="100" w:beforeAutospacing="1" w:after="100" w:afterAutospacing="1" w:line="360" w:lineRule="auto"/>
        <w:ind w:right="465"/>
        <w:rPr>
          <w:rFonts w:ascii="Arial" w:hAnsi="Arial" w:cs="Arial"/>
          <w:bCs/>
          <w:sz w:val="24"/>
          <w:szCs w:val="24"/>
        </w:rPr>
      </w:pPr>
      <w:r>
        <w:rPr>
          <w:rFonts w:ascii="Arial" w:hAnsi="Arial" w:cs="Arial"/>
          <w:b/>
          <w:bCs/>
        </w:rPr>
        <w:t>Business associate (BA</w:t>
      </w:r>
      <w:r>
        <w:rPr>
          <w:rFonts w:ascii="Arial" w:hAnsi="Arial" w:cs="Arial"/>
          <w:bCs/>
        </w:rPr>
        <w:t xml:space="preserve">): </w:t>
      </w:r>
      <w:r>
        <w:rPr>
          <w:rFonts w:ascii="Arial" w:hAnsi="Arial" w:cs="Arial"/>
          <w:bCs/>
          <w:sz w:val="24"/>
          <w:szCs w:val="24"/>
        </w:rPr>
        <w:t>Organizations that work for covered entities but are not themselves Covered Entities themselves</w:t>
      </w:r>
    </w:p>
    <w:p w:rsidR="005C1779" w:rsidRDefault="005C1779" w:rsidP="005C1779">
      <w:pPr>
        <w:spacing w:before="100" w:beforeAutospacing="1" w:after="100" w:afterAutospacing="1" w:line="360" w:lineRule="auto"/>
        <w:ind w:right="465"/>
        <w:rPr>
          <w:rFonts w:ascii="Arial" w:hAnsi="Arial" w:cs="Arial"/>
          <w:bCs/>
          <w:sz w:val="24"/>
          <w:szCs w:val="24"/>
        </w:rPr>
      </w:pPr>
      <w:r>
        <w:rPr>
          <w:rFonts w:ascii="Arial" w:hAnsi="Arial" w:cs="Arial"/>
          <w:b/>
          <w:bCs/>
          <w:sz w:val="24"/>
          <w:szCs w:val="24"/>
        </w:rPr>
        <w:t>Breach:</w:t>
      </w:r>
      <w:r>
        <w:rPr>
          <w:rFonts w:ascii="Arial" w:hAnsi="Arial" w:cs="Arial"/>
          <w:bCs/>
          <w:sz w:val="24"/>
          <w:szCs w:val="24"/>
        </w:rPr>
        <w:t xml:space="preserve"> Disclosure of protected health information in a manner which compromises the security or privacy of the protected health information.</w:t>
      </w:r>
    </w:p>
    <w:p w:rsidR="005C1779" w:rsidRDefault="005C1779" w:rsidP="005C1779">
      <w:pPr>
        <w:spacing w:before="100" w:beforeAutospacing="1" w:after="100" w:afterAutospacing="1" w:line="360" w:lineRule="auto"/>
        <w:ind w:right="465"/>
        <w:rPr>
          <w:rFonts w:ascii="Arial" w:eastAsia="Times New Roman" w:hAnsi="Arial" w:cs="Arial"/>
          <w:sz w:val="24"/>
          <w:szCs w:val="24"/>
        </w:rPr>
      </w:pPr>
      <w:r>
        <w:rPr>
          <w:rFonts w:ascii="Arial" w:eastAsia="Times New Roman" w:hAnsi="Arial" w:cs="Arial"/>
          <w:b/>
          <w:bCs/>
          <w:sz w:val="24"/>
          <w:szCs w:val="24"/>
        </w:rPr>
        <w:t>Confidentiality</w:t>
      </w:r>
      <w:r>
        <w:rPr>
          <w:rFonts w:ascii="Arial" w:eastAsia="Times New Roman" w:hAnsi="Arial" w:cs="Arial"/>
          <w:b/>
          <w:sz w:val="24"/>
          <w:szCs w:val="24"/>
        </w:rPr>
        <w:t>:</w:t>
      </w:r>
      <w:r>
        <w:rPr>
          <w:rFonts w:ascii="Arial" w:eastAsia="Times New Roman" w:hAnsi="Arial" w:cs="Arial"/>
          <w:sz w:val="24"/>
          <w:szCs w:val="24"/>
        </w:rPr>
        <w:t xml:space="preserve"> The practice of permitting only certain authorized individuals to access information that they will only disclose to other authorized individuals as permitted by law. For example, substance abuse information may not be released without specific consent.</w:t>
      </w:r>
    </w:p>
    <w:p w:rsidR="005C1779" w:rsidRDefault="005C1779" w:rsidP="005C1779">
      <w:pPr>
        <w:spacing w:before="100" w:beforeAutospacing="1" w:after="100" w:afterAutospacing="1" w:line="360" w:lineRule="auto"/>
        <w:ind w:right="465"/>
        <w:rPr>
          <w:rFonts w:ascii="Arial" w:eastAsia="Times New Roman" w:hAnsi="Arial" w:cs="Arial"/>
          <w:sz w:val="24"/>
          <w:szCs w:val="24"/>
        </w:rPr>
      </w:pPr>
      <w:r>
        <w:rPr>
          <w:rFonts w:ascii="Arial" w:eastAsia="Times New Roman" w:hAnsi="Arial" w:cs="Arial"/>
          <w:b/>
          <w:bCs/>
          <w:sz w:val="24"/>
          <w:szCs w:val="24"/>
        </w:rPr>
        <w:t xml:space="preserve">Covered Entity (CE): </w:t>
      </w:r>
      <w:r>
        <w:rPr>
          <w:rFonts w:ascii="Arial" w:eastAsia="Times New Roman" w:hAnsi="Arial" w:cs="Arial"/>
          <w:sz w:val="24"/>
          <w:szCs w:val="24"/>
        </w:rPr>
        <w:t>Healthcare organization (health plan, clearinghouse, provider, or business associate) that transmits HIPAA-protected information electronically or maintains in any other form, i.e. written, oral</w:t>
      </w:r>
    </w:p>
    <w:p w:rsidR="005C1779" w:rsidRDefault="005C1779" w:rsidP="005C1779">
      <w:pPr>
        <w:spacing w:before="100" w:beforeAutospacing="1" w:after="100" w:afterAutospacing="1" w:line="360" w:lineRule="auto"/>
        <w:ind w:right="465"/>
        <w:rPr>
          <w:rFonts w:ascii="Arial" w:hAnsi="Arial" w:cs="Arial"/>
          <w:sz w:val="24"/>
          <w:szCs w:val="24"/>
        </w:rPr>
      </w:pPr>
      <w:r>
        <w:rPr>
          <w:rFonts w:ascii="Arial" w:hAnsi="Arial" w:cs="Arial"/>
          <w:b/>
          <w:sz w:val="24"/>
          <w:szCs w:val="24"/>
        </w:rPr>
        <w:t>Health Insurance Portability and Accountability Act (HIPAA):</w:t>
      </w:r>
      <w:r>
        <w:rPr>
          <w:rFonts w:ascii="Arial" w:hAnsi="Arial" w:cs="Arial"/>
          <w:sz w:val="24"/>
          <w:szCs w:val="24"/>
        </w:rPr>
        <w:t xml:space="preserve"> The federal Health Insurance Portability and Accountability Act of 1996. Its goal is to help the privacy and security of patient's medical records, also known as protected health information (PHI). </w:t>
      </w:r>
    </w:p>
    <w:p w:rsidR="005C1779" w:rsidRDefault="005C1779" w:rsidP="005C1779">
      <w:pPr>
        <w:spacing w:before="100" w:beforeAutospacing="1" w:after="100" w:afterAutospacing="1" w:line="360" w:lineRule="auto"/>
        <w:ind w:right="465"/>
        <w:rPr>
          <w:rFonts w:ascii="Arial" w:hAnsi="Arial" w:cs="Arial"/>
          <w:sz w:val="24"/>
          <w:szCs w:val="24"/>
        </w:rPr>
      </w:pPr>
      <w:r>
        <w:rPr>
          <w:rFonts w:ascii="Arial" w:hAnsi="Arial" w:cs="Arial"/>
          <w:b/>
          <w:sz w:val="24"/>
          <w:szCs w:val="24"/>
        </w:rPr>
        <w:t xml:space="preserve">Individually Identifiable Health Information (IIHI):  </w:t>
      </w:r>
      <w:r>
        <w:rPr>
          <w:rFonts w:ascii="Arial" w:hAnsi="Arial" w:cs="Arial"/>
          <w:sz w:val="24"/>
          <w:szCs w:val="24"/>
        </w:rPr>
        <w:t>Any information that could identify a patient, this can be demographic as well as clinical information</w:t>
      </w:r>
    </w:p>
    <w:p w:rsidR="005C1779" w:rsidRDefault="005C1779" w:rsidP="005C1779">
      <w:pPr>
        <w:spacing w:before="100" w:beforeAutospacing="1" w:after="100" w:afterAutospacing="1" w:line="360" w:lineRule="auto"/>
        <w:ind w:right="465"/>
        <w:rPr>
          <w:rFonts w:ascii="Arial" w:hAnsi="Arial" w:cs="Arial"/>
          <w:bCs/>
          <w:sz w:val="24"/>
          <w:szCs w:val="24"/>
        </w:rPr>
      </w:pPr>
      <w:r>
        <w:rPr>
          <w:rFonts w:ascii="Arial" w:hAnsi="Arial" w:cs="Arial"/>
          <w:b/>
          <w:sz w:val="24"/>
          <w:szCs w:val="24"/>
        </w:rPr>
        <w:t xml:space="preserve">Notice of Privacy Practices:  </w:t>
      </w:r>
      <w:r>
        <w:rPr>
          <w:rFonts w:ascii="Arial" w:hAnsi="Arial" w:cs="Arial"/>
          <w:sz w:val="24"/>
          <w:szCs w:val="24"/>
        </w:rPr>
        <w:t>Informally known as “the HIPAA policy”, this is the document that is given to each new employee which outlines how they will use and disclose patient information as well as how they comply with HIPAA regulations.</w:t>
      </w:r>
    </w:p>
    <w:p w:rsidR="005C1779" w:rsidRDefault="005C1779" w:rsidP="005C1779">
      <w:pPr>
        <w:pStyle w:val="NoSpacing"/>
        <w:spacing w:line="360" w:lineRule="auto"/>
        <w:rPr>
          <w:rFonts w:ascii="Arial" w:hAnsi="Arial" w:cs="Arial"/>
          <w:sz w:val="24"/>
          <w:szCs w:val="24"/>
        </w:rPr>
      </w:pPr>
      <w:r>
        <w:rPr>
          <w:rFonts w:ascii="Arial" w:hAnsi="Arial" w:cs="Arial"/>
          <w:b/>
          <w:bCs/>
          <w:sz w:val="24"/>
          <w:szCs w:val="24"/>
        </w:rPr>
        <w:t>Protected Health Information (PHI):</w:t>
      </w:r>
      <w:r>
        <w:rPr>
          <w:rFonts w:ascii="Arial" w:hAnsi="Arial" w:cs="Arial"/>
          <w:bCs/>
          <w:sz w:val="24"/>
          <w:szCs w:val="24"/>
        </w:rPr>
        <w:t xml:space="preserve"> Individually identifiable health information (medical records, demographics, or payment data) that is transmitted by electronic media.</w:t>
      </w:r>
    </w:p>
    <w:p w:rsidR="005C1779" w:rsidRDefault="005C1779" w:rsidP="005C1779">
      <w:pPr>
        <w:pStyle w:val="NoSpacing"/>
        <w:spacing w:line="360" w:lineRule="auto"/>
        <w:rPr>
          <w:rFonts w:ascii="Arial" w:hAnsi="Arial" w:cs="Arial"/>
          <w:sz w:val="24"/>
          <w:szCs w:val="24"/>
        </w:rPr>
      </w:pPr>
    </w:p>
    <w:p w:rsidR="005C1779" w:rsidRDefault="005C1779" w:rsidP="005C1779">
      <w:pPr>
        <w:pStyle w:val="NoSpacing"/>
        <w:spacing w:line="360" w:lineRule="auto"/>
        <w:rPr>
          <w:rFonts w:ascii="Arial" w:eastAsia="Times New Roman" w:hAnsi="Arial" w:cs="Arial"/>
          <w:sz w:val="24"/>
          <w:szCs w:val="24"/>
        </w:rPr>
      </w:pPr>
      <w:r>
        <w:rPr>
          <w:rFonts w:ascii="Arial" w:eastAsia="Times New Roman" w:hAnsi="Arial" w:cs="Arial"/>
          <w:b/>
          <w:bCs/>
          <w:sz w:val="24"/>
          <w:szCs w:val="24"/>
        </w:rPr>
        <w:t>Privacy</w:t>
      </w:r>
      <w:r>
        <w:rPr>
          <w:rFonts w:ascii="Arial" w:eastAsia="Times New Roman" w:hAnsi="Arial" w:cs="Arial"/>
          <w:b/>
          <w:sz w:val="24"/>
          <w:szCs w:val="24"/>
        </w:rPr>
        <w:t>:</w:t>
      </w:r>
      <w:r>
        <w:rPr>
          <w:rFonts w:ascii="Arial" w:eastAsia="Times New Roman" w:hAnsi="Arial" w:cs="Arial"/>
          <w:sz w:val="24"/>
          <w:szCs w:val="24"/>
        </w:rPr>
        <w:t xml:space="preserve"> An individual’s right to control his or her protected health information.</w:t>
      </w:r>
    </w:p>
    <w:p w:rsidR="005C1779" w:rsidRDefault="005C1779" w:rsidP="005C1779">
      <w:pPr>
        <w:pStyle w:val="NoSpacing"/>
        <w:spacing w:line="360" w:lineRule="auto"/>
        <w:rPr>
          <w:rFonts w:ascii="Arial" w:eastAsia="Times New Roman" w:hAnsi="Arial" w:cs="Arial"/>
          <w:sz w:val="24"/>
          <w:szCs w:val="24"/>
        </w:rPr>
      </w:pPr>
    </w:p>
    <w:p w:rsidR="005C1779" w:rsidRDefault="005C1779" w:rsidP="005C1779">
      <w:pPr>
        <w:pStyle w:val="NoSpacing"/>
        <w:spacing w:line="360" w:lineRule="auto"/>
        <w:rPr>
          <w:rFonts w:ascii="Arial" w:eastAsia="Times New Roman" w:hAnsi="Arial" w:cs="Arial"/>
          <w:sz w:val="24"/>
          <w:szCs w:val="24"/>
        </w:rPr>
      </w:pPr>
      <w:r>
        <w:rPr>
          <w:rFonts w:ascii="Arial" w:eastAsia="Times New Roman" w:hAnsi="Arial" w:cs="Arial"/>
          <w:b/>
          <w:bCs/>
          <w:sz w:val="24"/>
          <w:szCs w:val="24"/>
        </w:rPr>
        <w:t>Security:</w:t>
      </w:r>
      <w:r>
        <w:rPr>
          <w:rFonts w:ascii="Arial" w:eastAsia="Times New Roman" w:hAnsi="Arial" w:cs="Arial"/>
          <w:sz w:val="24"/>
          <w:szCs w:val="24"/>
        </w:rPr>
        <w:t xml:space="preserve"> The protections or safeguards put in place to secure protected health information.</w:t>
      </w:r>
    </w:p>
    <w:p w:rsidR="005C1779" w:rsidRDefault="005C1779" w:rsidP="005C1779">
      <w:pPr>
        <w:pStyle w:val="NoSpacing"/>
        <w:spacing w:line="360" w:lineRule="auto"/>
        <w:rPr>
          <w:rFonts w:ascii="Arial" w:eastAsia="Times New Roman" w:hAnsi="Arial" w:cs="Arial"/>
          <w:sz w:val="24"/>
          <w:szCs w:val="24"/>
        </w:rPr>
      </w:pPr>
    </w:p>
    <w:p w:rsidR="005C1779" w:rsidRDefault="005C1779" w:rsidP="005C1779">
      <w:pPr>
        <w:pStyle w:val="NoSpacing"/>
        <w:spacing w:line="360" w:lineRule="auto"/>
      </w:pPr>
      <w:r>
        <w:rPr>
          <w:rFonts w:ascii="Arial" w:hAnsi="Arial" w:cs="Arial"/>
          <w:b/>
          <w:sz w:val="24"/>
          <w:szCs w:val="24"/>
        </w:rPr>
        <w:t>Security Rule:</w:t>
      </w:r>
      <w:r>
        <w:rPr>
          <w:rFonts w:ascii="Arial" w:hAnsi="Arial" w:cs="Arial"/>
          <w:sz w:val="24"/>
          <w:szCs w:val="24"/>
        </w:rPr>
        <w:t xml:space="preserve"> Assure the confidentiality, integrity, and availability of electronic protected health information. </w:t>
      </w:r>
    </w:p>
    <w:p w:rsidR="00050DA3" w:rsidRDefault="00050DA3"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5C1779" w:rsidRDefault="005C1779" w:rsidP="00050DA3">
      <w:pPr>
        <w:spacing w:line="360" w:lineRule="auto"/>
        <w:rPr>
          <w:rFonts w:ascii="Arial" w:hAnsi="Arial" w:cs="Arial"/>
          <w:sz w:val="24"/>
          <w:szCs w:val="24"/>
        </w:rPr>
      </w:pPr>
    </w:p>
    <w:p w:rsidR="00050DA3" w:rsidRPr="00B1744C" w:rsidRDefault="00050DA3" w:rsidP="00050DA3">
      <w:pPr>
        <w:pStyle w:val="APA"/>
        <w:spacing w:line="360" w:lineRule="auto"/>
        <w:ind w:firstLine="0"/>
        <w:rPr>
          <w:rFonts w:ascii="Arial" w:hAnsi="Arial" w:cs="Arial"/>
          <w:b/>
          <w:szCs w:val="24"/>
        </w:rPr>
      </w:pPr>
      <w:r w:rsidRPr="00B1744C">
        <w:rPr>
          <w:rFonts w:ascii="Arial" w:hAnsi="Arial" w:cs="Arial"/>
          <w:b/>
          <w:szCs w:val="24"/>
        </w:rPr>
        <w:t>Module 4: Electronic Health Record Security and Privacy</w:t>
      </w:r>
    </w:p>
    <w:p w:rsidR="00050DA3" w:rsidRPr="00DF69AA" w:rsidRDefault="00050DA3" w:rsidP="00050DA3">
      <w:pPr>
        <w:spacing w:line="360" w:lineRule="auto"/>
        <w:rPr>
          <w:rFonts w:ascii="Arial" w:hAnsi="Arial" w:cs="Arial"/>
          <w:b/>
          <w:sz w:val="24"/>
          <w:szCs w:val="24"/>
        </w:rPr>
      </w:pPr>
      <w:r w:rsidRPr="00DF69AA">
        <w:rPr>
          <w:rFonts w:ascii="Arial" w:hAnsi="Arial" w:cs="Arial"/>
          <w:b/>
          <w:sz w:val="24"/>
          <w:szCs w:val="24"/>
        </w:rPr>
        <w:t xml:space="preserve">Exam </w:t>
      </w:r>
    </w:p>
    <w:p w:rsidR="00050DA3" w:rsidRPr="00064C72" w:rsidRDefault="00050DA3" w:rsidP="00050DA3">
      <w:pPr>
        <w:spacing w:line="360" w:lineRule="auto"/>
        <w:jc w:val="both"/>
        <w:rPr>
          <w:rFonts w:ascii="Arial" w:hAnsi="Arial" w:cs="Arial"/>
          <w:sz w:val="24"/>
          <w:szCs w:val="24"/>
        </w:rPr>
      </w:pPr>
      <w:r w:rsidRPr="00064C72">
        <w:rPr>
          <w:rFonts w:ascii="Arial" w:hAnsi="Arial" w:cs="Arial"/>
          <w:sz w:val="24"/>
          <w:szCs w:val="24"/>
        </w:rPr>
        <w:t xml:space="preserve">1. Who does HIPAA cover? </w:t>
      </w:r>
    </w:p>
    <w:p w:rsidR="00050DA3" w:rsidRPr="00064C72" w:rsidRDefault="00050DA3" w:rsidP="00050DA3">
      <w:pPr>
        <w:spacing w:line="360" w:lineRule="auto"/>
        <w:ind w:left="720"/>
        <w:jc w:val="both"/>
        <w:rPr>
          <w:rFonts w:ascii="Arial" w:hAnsi="Arial" w:cs="Arial"/>
          <w:sz w:val="24"/>
          <w:szCs w:val="24"/>
        </w:rPr>
      </w:pPr>
      <w:r w:rsidRPr="00064C72">
        <w:rPr>
          <w:rFonts w:ascii="Arial" w:hAnsi="Arial" w:cs="Arial"/>
          <w:sz w:val="24"/>
          <w:szCs w:val="24"/>
        </w:rPr>
        <w:t xml:space="preserve">A. Nursing Homes </w:t>
      </w:r>
    </w:p>
    <w:p w:rsidR="00050DA3" w:rsidRPr="00064C72" w:rsidRDefault="00050DA3" w:rsidP="00050DA3">
      <w:pPr>
        <w:spacing w:line="360" w:lineRule="auto"/>
        <w:ind w:left="720"/>
        <w:jc w:val="both"/>
        <w:rPr>
          <w:rFonts w:ascii="Arial" w:hAnsi="Arial" w:cs="Arial"/>
          <w:sz w:val="24"/>
          <w:szCs w:val="24"/>
        </w:rPr>
      </w:pPr>
      <w:r w:rsidRPr="00064C72">
        <w:rPr>
          <w:rFonts w:ascii="Arial" w:hAnsi="Arial" w:cs="Arial"/>
          <w:sz w:val="24"/>
          <w:szCs w:val="24"/>
        </w:rPr>
        <w:t xml:space="preserve">B. Healthcare providers that transmit standard transactions electronically </w:t>
      </w:r>
    </w:p>
    <w:p w:rsidR="00050DA3" w:rsidRPr="00064C72" w:rsidRDefault="00050DA3" w:rsidP="00050DA3">
      <w:pPr>
        <w:spacing w:line="360" w:lineRule="auto"/>
        <w:ind w:left="720"/>
        <w:jc w:val="both"/>
        <w:rPr>
          <w:rFonts w:ascii="Arial" w:hAnsi="Arial" w:cs="Arial"/>
          <w:sz w:val="24"/>
          <w:szCs w:val="24"/>
        </w:rPr>
      </w:pPr>
      <w:r w:rsidRPr="00064C72">
        <w:rPr>
          <w:rFonts w:ascii="Arial" w:hAnsi="Arial" w:cs="Arial"/>
          <w:sz w:val="24"/>
          <w:szCs w:val="24"/>
        </w:rPr>
        <w:t xml:space="preserve">C. Home Health Agencies </w:t>
      </w:r>
    </w:p>
    <w:p w:rsidR="00050DA3" w:rsidRPr="00064C72" w:rsidRDefault="00050DA3" w:rsidP="00050DA3">
      <w:pPr>
        <w:spacing w:line="360" w:lineRule="auto"/>
        <w:ind w:left="720"/>
        <w:jc w:val="both"/>
        <w:rPr>
          <w:rFonts w:ascii="Arial" w:hAnsi="Arial" w:cs="Arial"/>
          <w:sz w:val="24"/>
          <w:szCs w:val="24"/>
        </w:rPr>
      </w:pPr>
      <w:r w:rsidRPr="00064C72">
        <w:rPr>
          <w:rFonts w:ascii="Arial" w:hAnsi="Arial" w:cs="Arial"/>
          <w:sz w:val="24"/>
          <w:szCs w:val="24"/>
        </w:rPr>
        <w:t xml:space="preserve">D. All of the above </w:t>
      </w:r>
    </w:p>
    <w:p w:rsidR="00050DA3" w:rsidRDefault="00050DA3" w:rsidP="00050DA3">
      <w:pPr>
        <w:spacing w:line="360" w:lineRule="auto"/>
        <w:ind w:left="720"/>
        <w:jc w:val="both"/>
        <w:rPr>
          <w:rFonts w:ascii="Arial" w:hAnsi="Arial" w:cs="Arial"/>
          <w:sz w:val="24"/>
          <w:szCs w:val="24"/>
        </w:rPr>
      </w:pPr>
      <w:r w:rsidRPr="00064C72">
        <w:rPr>
          <w:rFonts w:ascii="Arial" w:hAnsi="Arial" w:cs="Arial"/>
          <w:sz w:val="24"/>
          <w:szCs w:val="24"/>
        </w:rPr>
        <w:t>E. None of the above.</w:t>
      </w:r>
    </w:p>
    <w:p w:rsidR="00050DA3" w:rsidRPr="00BC196D" w:rsidRDefault="00050DA3" w:rsidP="00050DA3">
      <w:pPr>
        <w:spacing w:after="0" w:line="360" w:lineRule="auto"/>
        <w:jc w:val="both"/>
        <w:rPr>
          <w:rFonts w:ascii="Arial" w:hAnsi="Arial" w:cs="Arial"/>
          <w:sz w:val="24"/>
          <w:szCs w:val="24"/>
        </w:rPr>
      </w:pPr>
      <w:r w:rsidRPr="00BC196D">
        <w:rPr>
          <w:rFonts w:ascii="Arial" w:hAnsi="Arial" w:cs="Arial"/>
          <w:sz w:val="24"/>
          <w:szCs w:val="24"/>
        </w:rPr>
        <w:t xml:space="preserve">2. What could happen to a person who knowingly violates patient privacy for personal gain or malicious harm? </w:t>
      </w:r>
    </w:p>
    <w:p w:rsidR="00050DA3" w:rsidRPr="00BC196D" w:rsidRDefault="00050DA3" w:rsidP="00050DA3">
      <w:pPr>
        <w:pStyle w:val="ListParagraph"/>
        <w:numPr>
          <w:ilvl w:val="0"/>
          <w:numId w:val="1"/>
        </w:numPr>
        <w:spacing w:after="0" w:line="360" w:lineRule="auto"/>
        <w:rPr>
          <w:rFonts w:ascii="Arial" w:hAnsi="Arial" w:cs="Arial"/>
        </w:rPr>
      </w:pPr>
      <w:r w:rsidRPr="00BC196D">
        <w:rPr>
          <w:rFonts w:ascii="Arial" w:hAnsi="Arial" w:cs="Arial"/>
        </w:rPr>
        <w:t xml:space="preserve">Disciplinary action </w:t>
      </w:r>
    </w:p>
    <w:p w:rsidR="00050DA3" w:rsidRPr="00BC196D" w:rsidRDefault="00050DA3" w:rsidP="00050DA3">
      <w:pPr>
        <w:pStyle w:val="ListParagraph"/>
        <w:numPr>
          <w:ilvl w:val="0"/>
          <w:numId w:val="1"/>
        </w:numPr>
        <w:spacing w:after="0" w:line="360" w:lineRule="auto"/>
        <w:rPr>
          <w:rFonts w:ascii="Arial" w:hAnsi="Arial" w:cs="Arial"/>
        </w:rPr>
      </w:pPr>
      <w:r w:rsidRPr="00BC196D">
        <w:rPr>
          <w:rFonts w:ascii="Arial" w:hAnsi="Arial" w:cs="Arial"/>
        </w:rPr>
        <w:t xml:space="preserve">Loss of access privileges </w:t>
      </w:r>
    </w:p>
    <w:p w:rsidR="00050DA3" w:rsidRPr="00BC196D" w:rsidRDefault="00050DA3" w:rsidP="00050DA3">
      <w:pPr>
        <w:pStyle w:val="ListParagraph"/>
        <w:numPr>
          <w:ilvl w:val="0"/>
          <w:numId w:val="1"/>
        </w:numPr>
        <w:spacing w:after="0" w:line="360" w:lineRule="auto"/>
        <w:rPr>
          <w:rFonts w:ascii="Arial" w:hAnsi="Arial" w:cs="Arial"/>
        </w:rPr>
      </w:pPr>
      <w:r w:rsidRPr="00BC196D">
        <w:rPr>
          <w:rFonts w:ascii="Arial" w:hAnsi="Arial" w:cs="Arial"/>
        </w:rPr>
        <w:t xml:space="preserve">Fines and penalties </w:t>
      </w:r>
    </w:p>
    <w:p w:rsidR="00050DA3" w:rsidRPr="00BC196D" w:rsidRDefault="00050DA3" w:rsidP="00050DA3">
      <w:pPr>
        <w:pStyle w:val="ListParagraph"/>
        <w:numPr>
          <w:ilvl w:val="0"/>
          <w:numId w:val="1"/>
        </w:numPr>
        <w:spacing w:after="0" w:line="360" w:lineRule="auto"/>
        <w:rPr>
          <w:rFonts w:ascii="Arial" w:hAnsi="Arial" w:cs="Arial"/>
        </w:rPr>
      </w:pPr>
      <w:r w:rsidRPr="00BC196D">
        <w:rPr>
          <w:rFonts w:ascii="Arial" w:hAnsi="Arial" w:cs="Arial"/>
        </w:rPr>
        <w:t xml:space="preserve">Imprisonment </w:t>
      </w:r>
    </w:p>
    <w:p w:rsidR="00050DA3" w:rsidRPr="00BC196D" w:rsidRDefault="00050DA3" w:rsidP="00050DA3">
      <w:pPr>
        <w:pStyle w:val="ListParagraph"/>
        <w:numPr>
          <w:ilvl w:val="0"/>
          <w:numId w:val="1"/>
        </w:numPr>
        <w:spacing w:after="0" w:line="360" w:lineRule="auto"/>
        <w:rPr>
          <w:rFonts w:ascii="Arial" w:hAnsi="Arial" w:cs="Arial"/>
        </w:rPr>
      </w:pPr>
      <w:r w:rsidRPr="00BC196D">
        <w:rPr>
          <w:rFonts w:ascii="Arial" w:hAnsi="Arial" w:cs="Arial"/>
        </w:rPr>
        <w:t>All of the Above</w:t>
      </w:r>
    </w:p>
    <w:p w:rsidR="00050DA3" w:rsidRPr="00BC196D" w:rsidRDefault="00050DA3" w:rsidP="00050DA3">
      <w:pPr>
        <w:spacing w:after="0" w:line="360" w:lineRule="auto"/>
        <w:ind w:left="1440"/>
        <w:jc w:val="both"/>
        <w:rPr>
          <w:rFonts w:ascii="Arial" w:hAnsi="Arial" w:cs="Arial"/>
          <w:sz w:val="24"/>
          <w:szCs w:val="24"/>
        </w:rPr>
      </w:pPr>
    </w:p>
    <w:p w:rsidR="00050DA3" w:rsidRPr="00BC196D" w:rsidRDefault="00050DA3" w:rsidP="00050DA3">
      <w:pPr>
        <w:spacing w:after="0" w:line="360" w:lineRule="auto"/>
        <w:jc w:val="both"/>
        <w:rPr>
          <w:rFonts w:ascii="Arial" w:hAnsi="Arial" w:cs="Arial"/>
          <w:bCs/>
          <w:sz w:val="24"/>
          <w:szCs w:val="24"/>
        </w:rPr>
      </w:pPr>
      <w:r w:rsidRPr="00BC196D">
        <w:rPr>
          <w:rFonts w:ascii="Arial" w:hAnsi="Arial" w:cs="Arial"/>
          <w:bCs/>
          <w:sz w:val="24"/>
          <w:szCs w:val="24"/>
        </w:rPr>
        <w:t xml:space="preserve">3. You're an employee at a Nursing Home.  One day, when you're working in the new resident admission office, you see your neighbor, Bill come in as a new resident.    Bill's daughter is a friend of yours.  </w:t>
      </w:r>
    </w:p>
    <w:p w:rsidR="00050DA3" w:rsidRPr="00BC196D" w:rsidRDefault="00050DA3" w:rsidP="00050DA3">
      <w:pPr>
        <w:spacing w:after="0" w:line="360" w:lineRule="auto"/>
        <w:jc w:val="both"/>
        <w:rPr>
          <w:rFonts w:ascii="Arial" w:hAnsi="Arial" w:cs="Arial"/>
          <w:sz w:val="24"/>
          <w:szCs w:val="24"/>
        </w:rPr>
      </w:pPr>
      <w:r w:rsidRPr="00BC196D">
        <w:rPr>
          <w:rFonts w:ascii="Arial" w:hAnsi="Arial" w:cs="Arial"/>
          <w:bCs/>
          <w:i/>
          <w:sz w:val="24"/>
          <w:szCs w:val="24"/>
        </w:rPr>
        <w:t>True or False?</w:t>
      </w:r>
      <w:r w:rsidRPr="00BC196D">
        <w:rPr>
          <w:rFonts w:ascii="Arial" w:hAnsi="Arial" w:cs="Arial"/>
          <w:bCs/>
          <w:sz w:val="24"/>
          <w:szCs w:val="24"/>
        </w:rPr>
        <w:t xml:space="preserve">  You can call Bill's daughter and let her know you will take good care of her dad?</w:t>
      </w:r>
    </w:p>
    <w:p w:rsidR="00050DA3" w:rsidRPr="00BC196D" w:rsidRDefault="00050DA3" w:rsidP="00050DA3">
      <w:pPr>
        <w:spacing w:after="0" w:line="360" w:lineRule="auto"/>
        <w:jc w:val="both"/>
        <w:rPr>
          <w:rFonts w:ascii="Arial" w:hAnsi="Arial" w:cs="Arial"/>
          <w:sz w:val="24"/>
          <w:szCs w:val="24"/>
        </w:rPr>
      </w:pPr>
    </w:p>
    <w:p w:rsidR="00050DA3" w:rsidRPr="00BC196D" w:rsidRDefault="00050DA3" w:rsidP="00050DA3">
      <w:pPr>
        <w:spacing w:after="0" w:line="360" w:lineRule="auto"/>
        <w:jc w:val="both"/>
        <w:rPr>
          <w:rFonts w:ascii="Arial" w:hAnsi="Arial" w:cs="Arial"/>
          <w:sz w:val="24"/>
          <w:szCs w:val="24"/>
        </w:rPr>
      </w:pPr>
      <w:r w:rsidRPr="00BC196D">
        <w:rPr>
          <w:rFonts w:ascii="Arial" w:hAnsi="Arial" w:cs="Arial"/>
          <w:sz w:val="24"/>
          <w:szCs w:val="24"/>
        </w:rPr>
        <w:t xml:space="preserve">4. What makes a good password? </w:t>
      </w:r>
    </w:p>
    <w:p w:rsidR="00050DA3" w:rsidRPr="00BC196D" w:rsidRDefault="00050DA3" w:rsidP="00050DA3">
      <w:pPr>
        <w:pStyle w:val="ListParagraph"/>
        <w:numPr>
          <w:ilvl w:val="0"/>
          <w:numId w:val="2"/>
        </w:numPr>
        <w:spacing w:after="0" w:line="360" w:lineRule="auto"/>
        <w:rPr>
          <w:rFonts w:ascii="Arial" w:hAnsi="Arial" w:cs="Arial"/>
        </w:rPr>
      </w:pPr>
      <w:r w:rsidRPr="00BC196D">
        <w:rPr>
          <w:rFonts w:ascii="Arial" w:hAnsi="Arial" w:cs="Arial"/>
        </w:rPr>
        <w:t xml:space="preserve">Using a wide range of characters </w:t>
      </w:r>
    </w:p>
    <w:p w:rsidR="00050DA3" w:rsidRPr="00BC196D" w:rsidRDefault="00050DA3" w:rsidP="00050DA3">
      <w:pPr>
        <w:pStyle w:val="ListParagraph"/>
        <w:numPr>
          <w:ilvl w:val="0"/>
          <w:numId w:val="2"/>
        </w:numPr>
        <w:spacing w:after="0" w:line="360" w:lineRule="auto"/>
        <w:rPr>
          <w:rFonts w:ascii="Arial" w:hAnsi="Arial" w:cs="Arial"/>
        </w:rPr>
      </w:pPr>
      <w:r w:rsidRPr="00BC196D">
        <w:rPr>
          <w:rFonts w:ascii="Arial" w:hAnsi="Arial" w:cs="Arial"/>
        </w:rPr>
        <w:t xml:space="preserve">Using mixed case in words </w:t>
      </w:r>
    </w:p>
    <w:p w:rsidR="00050DA3" w:rsidRPr="00BC196D" w:rsidRDefault="00050DA3" w:rsidP="00050DA3">
      <w:pPr>
        <w:pStyle w:val="ListParagraph"/>
        <w:numPr>
          <w:ilvl w:val="0"/>
          <w:numId w:val="2"/>
        </w:numPr>
        <w:spacing w:after="0" w:line="360" w:lineRule="auto"/>
        <w:rPr>
          <w:rFonts w:ascii="Arial" w:hAnsi="Arial" w:cs="Arial"/>
        </w:rPr>
      </w:pPr>
      <w:r w:rsidRPr="00BC196D">
        <w:rPr>
          <w:rFonts w:ascii="Arial" w:hAnsi="Arial" w:cs="Arial"/>
        </w:rPr>
        <w:t xml:space="preserve">Using mnemonics to help you remember passwords </w:t>
      </w:r>
    </w:p>
    <w:p w:rsidR="00050DA3" w:rsidRPr="00BC196D" w:rsidRDefault="00050DA3" w:rsidP="00050DA3">
      <w:pPr>
        <w:pStyle w:val="ListParagraph"/>
        <w:numPr>
          <w:ilvl w:val="0"/>
          <w:numId w:val="2"/>
        </w:numPr>
        <w:spacing w:after="0" w:line="360" w:lineRule="auto"/>
        <w:rPr>
          <w:rFonts w:ascii="Arial" w:hAnsi="Arial" w:cs="Arial"/>
        </w:rPr>
      </w:pPr>
      <w:r w:rsidRPr="00BC196D">
        <w:rPr>
          <w:rFonts w:ascii="Arial" w:hAnsi="Arial" w:cs="Arial"/>
        </w:rPr>
        <w:t xml:space="preserve">None of the above. </w:t>
      </w:r>
    </w:p>
    <w:p w:rsidR="00050DA3" w:rsidRPr="00BC196D" w:rsidRDefault="00050DA3" w:rsidP="00050DA3">
      <w:pPr>
        <w:pStyle w:val="ListParagraph"/>
        <w:numPr>
          <w:ilvl w:val="0"/>
          <w:numId w:val="2"/>
        </w:numPr>
        <w:spacing w:after="0" w:line="360" w:lineRule="auto"/>
        <w:rPr>
          <w:rFonts w:ascii="Arial" w:hAnsi="Arial" w:cs="Arial"/>
        </w:rPr>
      </w:pPr>
      <w:r w:rsidRPr="00BC196D">
        <w:rPr>
          <w:rFonts w:ascii="Arial" w:hAnsi="Arial" w:cs="Arial"/>
        </w:rPr>
        <w:t>All of the above</w:t>
      </w:r>
    </w:p>
    <w:p w:rsidR="00050DA3" w:rsidRPr="00BC196D" w:rsidRDefault="00050DA3" w:rsidP="00050DA3">
      <w:pPr>
        <w:spacing w:after="0" w:line="360" w:lineRule="auto"/>
        <w:ind w:left="1440"/>
        <w:jc w:val="both"/>
        <w:rPr>
          <w:rFonts w:ascii="Arial" w:hAnsi="Arial" w:cs="Arial"/>
          <w:sz w:val="24"/>
          <w:szCs w:val="24"/>
        </w:rPr>
      </w:pPr>
    </w:p>
    <w:p w:rsidR="00050DA3" w:rsidRPr="00BC196D" w:rsidRDefault="00050DA3" w:rsidP="00050DA3">
      <w:pPr>
        <w:spacing w:after="0" w:line="360" w:lineRule="auto"/>
        <w:jc w:val="both"/>
        <w:rPr>
          <w:rFonts w:ascii="Arial" w:hAnsi="Arial" w:cs="Arial"/>
          <w:sz w:val="24"/>
          <w:szCs w:val="24"/>
        </w:rPr>
      </w:pPr>
      <w:r w:rsidRPr="00BC196D">
        <w:rPr>
          <w:rFonts w:ascii="Arial" w:hAnsi="Arial" w:cs="Arial"/>
          <w:sz w:val="24"/>
          <w:szCs w:val="24"/>
        </w:rPr>
        <w:t xml:space="preserve">5. If someone forgets their logon ID, can I let them use mine? </w:t>
      </w:r>
    </w:p>
    <w:p w:rsidR="00050DA3" w:rsidRPr="00BC196D" w:rsidRDefault="00050DA3" w:rsidP="00050DA3">
      <w:pPr>
        <w:pStyle w:val="ListParagraph"/>
        <w:numPr>
          <w:ilvl w:val="0"/>
          <w:numId w:val="3"/>
        </w:numPr>
        <w:spacing w:after="0" w:line="360" w:lineRule="auto"/>
        <w:rPr>
          <w:rFonts w:ascii="Arial" w:hAnsi="Arial" w:cs="Arial"/>
        </w:rPr>
      </w:pPr>
      <w:r w:rsidRPr="00BC196D">
        <w:rPr>
          <w:rFonts w:ascii="Arial" w:hAnsi="Arial" w:cs="Arial"/>
        </w:rPr>
        <w:t xml:space="preserve">Yes, if he is an employee and you know him </w:t>
      </w:r>
    </w:p>
    <w:p w:rsidR="00050DA3" w:rsidRPr="00BC196D" w:rsidRDefault="00050DA3" w:rsidP="00050DA3">
      <w:pPr>
        <w:pStyle w:val="ListParagraph"/>
        <w:numPr>
          <w:ilvl w:val="0"/>
          <w:numId w:val="3"/>
        </w:numPr>
        <w:spacing w:after="0" w:line="360" w:lineRule="auto"/>
        <w:rPr>
          <w:rFonts w:ascii="Arial" w:hAnsi="Arial" w:cs="Arial"/>
        </w:rPr>
      </w:pPr>
      <w:r w:rsidRPr="00BC196D">
        <w:rPr>
          <w:rFonts w:ascii="Arial" w:hAnsi="Arial" w:cs="Arial"/>
        </w:rPr>
        <w:t>Yes, if your manager says that it’s okay</w:t>
      </w:r>
    </w:p>
    <w:p w:rsidR="00050DA3" w:rsidRPr="00BC196D" w:rsidRDefault="00050DA3" w:rsidP="00050DA3">
      <w:pPr>
        <w:pStyle w:val="ListParagraph"/>
        <w:numPr>
          <w:ilvl w:val="0"/>
          <w:numId w:val="3"/>
        </w:numPr>
        <w:spacing w:after="0" w:line="360" w:lineRule="auto"/>
        <w:rPr>
          <w:rFonts w:ascii="Arial" w:hAnsi="Arial" w:cs="Arial"/>
        </w:rPr>
      </w:pPr>
      <w:r w:rsidRPr="00BC196D">
        <w:rPr>
          <w:rFonts w:ascii="Arial" w:hAnsi="Arial" w:cs="Arial"/>
        </w:rPr>
        <w:t>No, sharing logon IDs and passwords is a security violation. The individual should contact the Help Desk for assistance</w:t>
      </w:r>
    </w:p>
    <w:p w:rsidR="00050DA3" w:rsidRPr="00BC196D" w:rsidRDefault="00050DA3" w:rsidP="00050DA3">
      <w:pPr>
        <w:pStyle w:val="ListParagraph"/>
        <w:numPr>
          <w:ilvl w:val="0"/>
          <w:numId w:val="3"/>
        </w:numPr>
        <w:spacing w:after="0" w:line="360" w:lineRule="auto"/>
        <w:rPr>
          <w:rFonts w:ascii="Arial" w:hAnsi="Arial" w:cs="Arial"/>
        </w:rPr>
      </w:pPr>
      <w:r w:rsidRPr="00BC196D">
        <w:rPr>
          <w:rFonts w:ascii="Arial" w:hAnsi="Arial" w:cs="Arial"/>
        </w:rPr>
        <w:t>All of the above</w:t>
      </w:r>
    </w:p>
    <w:p w:rsidR="00050DA3" w:rsidRPr="00BC196D" w:rsidRDefault="00050DA3" w:rsidP="00050DA3">
      <w:pPr>
        <w:pStyle w:val="ListParagraph"/>
        <w:numPr>
          <w:ilvl w:val="0"/>
          <w:numId w:val="3"/>
        </w:numPr>
        <w:spacing w:after="0" w:line="360" w:lineRule="auto"/>
        <w:rPr>
          <w:rFonts w:ascii="Arial" w:hAnsi="Arial" w:cs="Arial"/>
        </w:rPr>
      </w:pPr>
      <w:r w:rsidRPr="00BC196D">
        <w:rPr>
          <w:rFonts w:ascii="Arial" w:hAnsi="Arial" w:cs="Arial"/>
        </w:rPr>
        <w:t>None of the above</w:t>
      </w:r>
    </w:p>
    <w:p w:rsidR="00050DA3" w:rsidRPr="00BC196D" w:rsidRDefault="00050DA3" w:rsidP="00050DA3">
      <w:pPr>
        <w:spacing w:after="0" w:line="360" w:lineRule="auto"/>
        <w:jc w:val="both"/>
        <w:rPr>
          <w:rFonts w:ascii="Arial" w:hAnsi="Arial" w:cs="Arial"/>
          <w:sz w:val="24"/>
          <w:szCs w:val="24"/>
        </w:rPr>
      </w:pPr>
    </w:p>
    <w:p w:rsidR="00050DA3" w:rsidRPr="00BC196D" w:rsidRDefault="00050DA3" w:rsidP="00050DA3">
      <w:pPr>
        <w:spacing w:after="0" w:line="360" w:lineRule="auto"/>
        <w:jc w:val="both"/>
        <w:rPr>
          <w:rFonts w:ascii="Arial" w:hAnsi="Arial" w:cs="Arial"/>
          <w:sz w:val="24"/>
          <w:szCs w:val="24"/>
        </w:rPr>
      </w:pPr>
      <w:r w:rsidRPr="00BC196D">
        <w:rPr>
          <w:rFonts w:ascii="Arial" w:hAnsi="Arial" w:cs="Arial"/>
          <w:sz w:val="24"/>
          <w:szCs w:val="24"/>
        </w:rPr>
        <w:t xml:space="preserve">6. What are some things I can do to be more alert to Privacy and Security? </w:t>
      </w:r>
    </w:p>
    <w:p w:rsidR="00050DA3" w:rsidRPr="00BC196D" w:rsidRDefault="00050DA3" w:rsidP="00050DA3">
      <w:pPr>
        <w:pStyle w:val="ListParagraph"/>
        <w:numPr>
          <w:ilvl w:val="0"/>
          <w:numId w:val="4"/>
        </w:numPr>
        <w:spacing w:after="0" w:line="360" w:lineRule="auto"/>
        <w:rPr>
          <w:rFonts w:ascii="Arial" w:hAnsi="Arial" w:cs="Arial"/>
        </w:rPr>
      </w:pPr>
      <w:r w:rsidRPr="00BC196D">
        <w:rPr>
          <w:rFonts w:ascii="Arial" w:hAnsi="Arial" w:cs="Arial"/>
        </w:rPr>
        <w:t xml:space="preserve">Report incidents </w:t>
      </w:r>
    </w:p>
    <w:p w:rsidR="00050DA3" w:rsidRPr="00BC196D" w:rsidRDefault="00050DA3" w:rsidP="00050DA3">
      <w:pPr>
        <w:pStyle w:val="ListParagraph"/>
        <w:numPr>
          <w:ilvl w:val="0"/>
          <w:numId w:val="4"/>
        </w:numPr>
        <w:spacing w:after="0" w:line="360" w:lineRule="auto"/>
        <w:rPr>
          <w:rFonts w:ascii="Arial" w:hAnsi="Arial" w:cs="Arial"/>
        </w:rPr>
      </w:pPr>
      <w:r w:rsidRPr="00BC196D">
        <w:rPr>
          <w:rFonts w:ascii="Arial" w:hAnsi="Arial" w:cs="Arial"/>
        </w:rPr>
        <w:t xml:space="preserve">Activate screen saver with a password </w:t>
      </w:r>
    </w:p>
    <w:p w:rsidR="00050DA3" w:rsidRPr="00BC196D" w:rsidRDefault="00050DA3" w:rsidP="00050DA3">
      <w:pPr>
        <w:pStyle w:val="ListParagraph"/>
        <w:numPr>
          <w:ilvl w:val="0"/>
          <w:numId w:val="4"/>
        </w:numPr>
        <w:spacing w:after="0" w:line="360" w:lineRule="auto"/>
        <w:rPr>
          <w:rFonts w:ascii="Arial" w:hAnsi="Arial" w:cs="Arial"/>
        </w:rPr>
      </w:pPr>
      <w:r w:rsidRPr="00BC196D">
        <w:rPr>
          <w:rFonts w:ascii="Arial" w:hAnsi="Arial" w:cs="Arial"/>
        </w:rPr>
        <w:t xml:space="preserve">Improve your password strength and don't share it with anyone </w:t>
      </w:r>
    </w:p>
    <w:p w:rsidR="00050DA3" w:rsidRPr="00BC196D" w:rsidRDefault="00050DA3" w:rsidP="00050DA3">
      <w:pPr>
        <w:pStyle w:val="ListParagraph"/>
        <w:numPr>
          <w:ilvl w:val="0"/>
          <w:numId w:val="4"/>
        </w:numPr>
        <w:spacing w:after="0" w:line="360" w:lineRule="auto"/>
        <w:rPr>
          <w:rFonts w:ascii="Arial" w:hAnsi="Arial" w:cs="Arial"/>
        </w:rPr>
      </w:pPr>
      <w:r w:rsidRPr="00BC196D">
        <w:rPr>
          <w:rFonts w:ascii="Arial" w:hAnsi="Arial" w:cs="Arial"/>
        </w:rPr>
        <w:t xml:space="preserve">Do not install unauthorized software </w:t>
      </w:r>
    </w:p>
    <w:p w:rsidR="00050DA3" w:rsidRPr="00BC196D" w:rsidRDefault="00050DA3" w:rsidP="00050DA3">
      <w:pPr>
        <w:pStyle w:val="ListParagraph"/>
        <w:numPr>
          <w:ilvl w:val="0"/>
          <w:numId w:val="4"/>
        </w:numPr>
        <w:spacing w:after="0" w:line="360" w:lineRule="auto"/>
        <w:rPr>
          <w:rFonts w:ascii="Arial" w:hAnsi="Arial" w:cs="Arial"/>
        </w:rPr>
      </w:pPr>
      <w:r w:rsidRPr="00BC196D">
        <w:rPr>
          <w:rFonts w:ascii="Arial" w:hAnsi="Arial" w:cs="Arial"/>
        </w:rPr>
        <w:t>All of the above</w:t>
      </w:r>
    </w:p>
    <w:p w:rsidR="00050DA3" w:rsidRDefault="00050DA3" w:rsidP="00050DA3">
      <w:pPr>
        <w:pStyle w:val="ListParagraph"/>
        <w:spacing w:after="0" w:line="360" w:lineRule="auto"/>
        <w:ind w:left="1440"/>
        <w:rPr>
          <w:rFonts w:ascii="Arial" w:hAnsi="Arial" w:cs="Arial"/>
        </w:rPr>
      </w:pPr>
    </w:p>
    <w:p w:rsidR="00050DA3" w:rsidRPr="00BC196D" w:rsidRDefault="00050DA3" w:rsidP="00050DA3">
      <w:pPr>
        <w:spacing w:after="0" w:line="360" w:lineRule="auto"/>
        <w:jc w:val="both"/>
        <w:rPr>
          <w:rFonts w:ascii="Arial" w:hAnsi="Arial" w:cs="Arial"/>
          <w:sz w:val="24"/>
          <w:szCs w:val="24"/>
        </w:rPr>
      </w:pPr>
      <w:r>
        <w:rPr>
          <w:rFonts w:ascii="Arial" w:hAnsi="Arial" w:cs="Arial"/>
          <w:sz w:val="24"/>
          <w:szCs w:val="24"/>
        </w:rPr>
        <w:t>7.</w:t>
      </w:r>
      <w:r w:rsidRPr="00BC196D">
        <w:rPr>
          <w:rFonts w:ascii="Arial" w:hAnsi="Arial" w:cs="Arial"/>
          <w:sz w:val="24"/>
          <w:szCs w:val="24"/>
        </w:rPr>
        <w:t xml:space="preserve"> Over the past two years, you've collected many, many sheets of paper that contain patient names and other identifiable health information.  You’d like to get rid of some of this paper.  What should you do? </w:t>
      </w:r>
    </w:p>
    <w:p w:rsidR="00050DA3" w:rsidRPr="009A3B7F" w:rsidRDefault="00050DA3" w:rsidP="00050DA3">
      <w:pPr>
        <w:pStyle w:val="ListParagraph"/>
        <w:numPr>
          <w:ilvl w:val="0"/>
          <w:numId w:val="5"/>
        </w:numPr>
        <w:spacing w:after="0" w:line="360" w:lineRule="auto"/>
        <w:jc w:val="both"/>
        <w:rPr>
          <w:rFonts w:ascii="Arial" w:hAnsi="Arial" w:cs="Arial"/>
        </w:rPr>
      </w:pPr>
      <w:r>
        <w:rPr>
          <w:rFonts w:ascii="Arial" w:hAnsi="Arial" w:cs="Arial"/>
        </w:rPr>
        <w:t>Use it as scratch paper</w:t>
      </w:r>
    </w:p>
    <w:p w:rsidR="00050DA3" w:rsidRDefault="00050DA3" w:rsidP="00050DA3">
      <w:pPr>
        <w:pStyle w:val="ListParagraph"/>
        <w:numPr>
          <w:ilvl w:val="0"/>
          <w:numId w:val="5"/>
        </w:numPr>
        <w:spacing w:after="0" w:line="360" w:lineRule="auto"/>
        <w:jc w:val="both"/>
        <w:rPr>
          <w:rFonts w:ascii="Arial" w:hAnsi="Arial" w:cs="Arial"/>
        </w:rPr>
      </w:pPr>
      <w:r>
        <w:rPr>
          <w:rFonts w:ascii="Arial" w:hAnsi="Arial" w:cs="Arial"/>
        </w:rPr>
        <w:t>Throw it in the trashcan</w:t>
      </w:r>
    </w:p>
    <w:p w:rsidR="00050DA3" w:rsidRPr="009A3B7F" w:rsidRDefault="00050DA3" w:rsidP="00050DA3">
      <w:pPr>
        <w:pStyle w:val="ListParagraph"/>
        <w:numPr>
          <w:ilvl w:val="0"/>
          <w:numId w:val="5"/>
        </w:numPr>
        <w:spacing w:after="0" w:line="360" w:lineRule="auto"/>
        <w:jc w:val="both"/>
        <w:rPr>
          <w:rFonts w:ascii="Arial" w:hAnsi="Arial" w:cs="Arial"/>
        </w:rPr>
      </w:pPr>
      <w:r>
        <w:rPr>
          <w:rFonts w:ascii="Arial" w:hAnsi="Arial" w:cs="Arial"/>
        </w:rPr>
        <w:t>Destroy it or put it in the secure shred box</w:t>
      </w:r>
    </w:p>
    <w:p w:rsidR="00050DA3" w:rsidRPr="009A3B7F" w:rsidRDefault="00050DA3" w:rsidP="00050DA3">
      <w:pPr>
        <w:pStyle w:val="ListParagraph"/>
        <w:numPr>
          <w:ilvl w:val="0"/>
          <w:numId w:val="5"/>
        </w:numPr>
        <w:spacing w:after="0" w:line="360" w:lineRule="auto"/>
        <w:jc w:val="both"/>
        <w:rPr>
          <w:rFonts w:ascii="Arial" w:hAnsi="Arial" w:cs="Arial"/>
        </w:rPr>
      </w:pPr>
      <w:r>
        <w:rPr>
          <w:rFonts w:ascii="Arial" w:hAnsi="Arial" w:cs="Arial"/>
        </w:rPr>
        <w:t>All of the above</w:t>
      </w:r>
    </w:p>
    <w:p w:rsidR="00050DA3" w:rsidRDefault="00050DA3" w:rsidP="00050DA3">
      <w:pPr>
        <w:pStyle w:val="ListParagraph"/>
        <w:numPr>
          <w:ilvl w:val="0"/>
          <w:numId w:val="5"/>
        </w:numPr>
        <w:spacing w:after="0" w:line="360" w:lineRule="auto"/>
        <w:jc w:val="both"/>
        <w:rPr>
          <w:rFonts w:ascii="Arial" w:hAnsi="Arial" w:cs="Arial"/>
        </w:rPr>
      </w:pPr>
      <w:r>
        <w:rPr>
          <w:rFonts w:ascii="Arial" w:hAnsi="Arial" w:cs="Arial"/>
        </w:rPr>
        <w:t>None of the above</w:t>
      </w:r>
    </w:p>
    <w:p w:rsidR="00050DA3" w:rsidRDefault="00050DA3" w:rsidP="00050DA3">
      <w:pPr>
        <w:spacing w:after="0" w:line="360" w:lineRule="auto"/>
        <w:jc w:val="both"/>
        <w:rPr>
          <w:rFonts w:ascii="Arial" w:hAnsi="Arial" w:cs="Arial"/>
        </w:rPr>
      </w:pPr>
    </w:p>
    <w:p w:rsidR="00050DA3" w:rsidRPr="00BC196D" w:rsidRDefault="00050DA3" w:rsidP="00050DA3">
      <w:pPr>
        <w:spacing w:after="0" w:line="360" w:lineRule="auto"/>
        <w:jc w:val="both"/>
        <w:rPr>
          <w:rFonts w:ascii="Arial" w:hAnsi="Arial" w:cs="Arial"/>
          <w:sz w:val="24"/>
          <w:szCs w:val="24"/>
        </w:rPr>
      </w:pPr>
      <w:r>
        <w:rPr>
          <w:rFonts w:ascii="Arial" w:hAnsi="Arial" w:cs="Arial"/>
          <w:sz w:val="24"/>
          <w:szCs w:val="24"/>
        </w:rPr>
        <w:t>8.</w:t>
      </w:r>
      <w:r w:rsidRPr="00BC196D">
        <w:rPr>
          <w:rFonts w:ascii="Arial" w:hAnsi="Arial" w:cs="Arial"/>
          <w:sz w:val="24"/>
          <w:szCs w:val="24"/>
        </w:rPr>
        <w:t xml:space="preserve"> Health IT security include</w:t>
      </w:r>
      <w:r>
        <w:rPr>
          <w:rFonts w:ascii="Arial" w:hAnsi="Arial" w:cs="Arial"/>
          <w:sz w:val="24"/>
          <w:szCs w:val="24"/>
        </w:rPr>
        <w:t>s</w:t>
      </w:r>
      <w:r w:rsidRPr="00BC196D">
        <w:rPr>
          <w:rFonts w:ascii="Arial" w:hAnsi="Arial" w:cs="Arial"/>
          <w:sz w:val="24"/>
          <w:szCs w:val="24"/>
        </w:rPr>
        <w:t xml:space="preserve">? </w:t>
      </w:r>
    </w:p>
    <w:p w:rsidR="00050DA3" w:rsidRPr="009A3B7F" w:rsidRDefault="00050DA3" w:rsidP="00050DA3">
      <w:pPr>
        <w:pStyle w:val="ListParagraph"/>
        <w:numPr>
          <w:ilvl w:val="0"/>
          <w:numId w:val="6"/>
        </w:numPr>
        <w:spacing w:after="0" w:line="360" w:lineRule="auto"/>
        <w:jc w:val="both"/>
        <w:rPr>
          <w:rFonts w:ascii="Arial" w:hAnsi="Arial" w:cs="Arial"/>
        </w:rPr>
      </w:pPr>
      <w:r w:rsidRPr="009A3B7F">
        <w:rPr>
          <w:rFonts w:ascii="Arial" w:hAnsi="Arial" w:cs="Arial"/>
        </w:rPr>
        <w:t>Technical Safeguards</w:t>
      </w:r>
    </w:p>
    <w:p w:rsidR="00050DA3" w:rsidRPr="009A3B7F" w:rsidRDefault="00050DA3" w:rsidP="00050DA3">
      <w:pPr>
        <w:pStyle w:val="ListParagraph"/>
        <w:numPr>
          <w:ilvl w:val="0"/>
          <w:numId w:val="6"/>
        </w:numPr>
        <w:spacing w:after="0" w:line="360" w:lineRule="auto"/>
        <w:jc w:val="both"/>
        <w:rPr>
          <w:rFonts w:ascii="Arial" w:hAnsi="Arial" w:cs="Arial"/>
        </w:rPr>
      </w:pPr>
      <w:r w:rsidRPr="009A3B7F">
        <w:rPr>
          <w:rFonts w:ascii="Arial" w:hAnsi="Arial" w:cs="Arial"/>
        </w:rPr>
        <w:t>Physical Safeguards</w:t>
      </w:r>
    </w:p>
    <w:p w:rsidR="00050DA3" w:rsidRDefault="00050DA3" w:rsidP="00050DA3">
      <w:pPr>
        <w:pStyle w:val="ListParagraph"/>
        <w:numPr>
          <w:ilvl w:val="0"/>
          <w:numId w:val="6"/>
        </w:numPr>
        <w:spacing w:after="0" w:line="360" w:lineRule="auto"/>
        <w:jc w:val="both"/>
        <w:rPr>
          <w:rFonts w:ascii="Arial" w:hAnsi="Arial" w:cs="Arial"/>
        </w:rPr>
      </w:pPr>
      <w:r w:rsidRPr="009A3B7F">
        <w:rPr>
          <w:rFonts w:ascii="Arial" w:hAnsi="Arial" w:cs="Arial"/>
        </w:rPr>
        <w:t>Administrative Safeguards</w:t>
      </w:r>
      <w:r w:rsidRPr="009A3B7F">
        <w:rPr>
          <w:rFonts w:ascii="Arial" w:hAnsi="Arial" w:cs="Arial"/>
        </w:rPr>
        <w:tab/>
      </w:r>
    </w:p>
    <w:p w:rsidR="00050DA3" w:rsidRPr="009A3B7F" w:rsidRDefault="00050DA3" w:rsidP="00050DA3">
      <w:pPr>
        <w:pStyle w:val="ListParagraph"/>
        <w:numPr>
          <w:ilvl w:val="0"/>
          <w:numId w:val="6"/>
        </w:numPr>
        <w:spacing w:after="0" w:line="360" w:lineRule="auto"/>
        <w:jc w:val="both"/>
        <w:rPr>
          <w:rFonts w:ascii="Arial" w:hAnsi="Arial" w:cs="Arial"/>
        </w:rPr>
      </w:pPr>
      <w:r>
        <w:rPr>
          <w:rFonts w:ascii="Arial" w:hAnsi="Arial" w:cs="Arial"/>
        </w:rPr>
        <w:t>All of the above</w:t>
      </w:r>
      <w:r w:rsidRPr="009A3B7F">
        <w:rPr>
          <w:rFonts w:ascii="Arial" w:hAnsi="Arial" w:cs="Arial"/>
        </w:rPr>
        <w:tab/>
      </w:r>
      <w:r w:rsidRPr="009A3B7F">
        <w:rPr>
          <w:rFonts w:ascii="Arial" w:hAnsi="Arial" w:cs="Arial"/>
        </w:rPr>
        <w:tab/>
        <w:t>.</w:t>
      </w:r>
    </w:p>
    <w:p w:rsidR="00050DA3" w:rsidRDefault="00050DA3" w:rsidP="00050DA3">
      <w:pPr>
        <w:pStyle w:val="ListParagraph"/>
        <w:numPr>
          <w:ilvl w:val="0"/>
          <w:numId w:val="6"/>
        </w:numPr>
        <w:spacing w:after="0" w:line="360" w:lineRule="auto"/>
        <w:jc w:val="both"/>
        <w:rPr>
          <w:rFonts w:ascii="Arial" w:hAnsi="Arial" w:cs="Arial"/>
        </w:rPr>
      </w:pPr>
      <w:r>
        <w:rPr>
          <w:rFonts w:ascii="Arial" w:hAnsi="Arial" w:cs="Arial"/>
        </w:rPr>
        <w:t>None of the above</w:t>
      </w:r>
    </w:p>
    <w:p w:rsidR="00050DA3" w:rsidRPr="00BC196D" w:rsidRDefault="00050DA3" w:rsidP="00050DA3">
      <w:pPr>
        <w:spacing w:after="0" w:line="360" w:lineRule="auto"/>
        <w:jc w:val="both"/>
        <w:rPr>
          <w:rFonts w:ascii="Arial" w:hAnsi="Arial" w:cs="Arial"/>
          <w:sz w:val="24"/>
          <w:szCs w:val="24"/>
        </w:rPr>
      </w:pPr>
    </w:p>
    <w:p w:rsidR="00050DA3" w:rsidRPr="00BC196D" w:rsidRDefault="00050DA3" w:rsidP="00050DA3">
      <w:pPr>
        <w:spacing w:after="0" w:line="360" w:lineRule="auto"/>
        <w:jc w:val="both"/>
        <w:rPr>
          <w:rFonts w:ascii="Arial" w:hAnsi="Arial" w:cs="Arial"/>
          <w:sz w:val="24"/>
          <w:szCs w:val="24"/>
        </w:rPr>
      </w:pPr>
      <w:r w:rsidRPr="00BC196D">
        <w:rPr>
          <w:rFonts w:ascii="Arial" w:hAnsi="Arial" w:cs="Arial"/>
          <w:sz w:val="24"/>
          <w:szCs w:val="24"/>
        </w:rPr>
        <w:t>9</w:t>
      </w:r>
      <w:r>
        <w:rPr>
          <w:rFonts w:ascii="Arial" w:hAnsi="Arial" w:cs="Arial"/>
          <w:sz w:val="24"/>
          <w:szCs w:val="24"/>
        </w:rPr>
        <w:t>.</w:t>
      </w:r>
      <w:r w:rsidRPr="00BC196D">
        <w:rPr>
          <w:rFonts w:ascii="Arial" w:hAnsi="Arial" w:cs="Arial"/>
          <w:sz w:val="24"/>
          <w:szCs w:val="24"/>
        </w:rPr>
        <w:t xml:space="preserve"> Technical Safeguards include? </w:t>
      </w:r>
    </w:p>
    <w:p w:rsidR="00050DA3" w:rsidRPr="009A3B7F" w:rsidRDefault="00050DA3" w:rsidP="00050DA3">
      <w:pPr>
        <w:pStyle w:val="ListParagraph"/>
        <w:numPr>
          <w:ilvl w:val="0"/>
          <w:numId w:val="7"/>
        </w:numPr>
        <w:shd w:val="clear" w:color="auto" w:fill="FFFFFF"/>
        <w:spacing w:before="75" w:after="0" w:line="360" w:lineRule="auto"/>
        <w:rPr>
          <w:rFonts w:ascii="Arial" w:hAnsi="Arial" w:cs="Arial"/>
          <w:color w:val="000000"/>
        </w:rPr>
      </w:pPr>
      <w:r w:rsidRPr="009A3B7F">
        <w:rPr>
          <w:rFonts w:ascii="Arial" w:hAnsi="Arial" w:cs="Arial"/>
          <w:bCs/>
          <w:color w:val="000000"/>
        </w:rPr>
        <w:t>Access control</w:t>
      </w:r>
      <w:r w:rsidRPr="009A3B7F">
        <w:rPr>
          <w:rFonts w:ascii="Arial" w:hAnsi="Arial" w:cs="Arial"/>
          <w:color w:val="000000"/>
        </w:rPr>
        <w:t xml:space="preserve"> </w:t>
      </w:r>
    </w:p>
    <w:p w:rsidR="00050DA3" w:rsidRPr="00BC196D" w:rsidRDefault="00050DA3" w:rsidP="00050DA3">
      <w:pPr>
        <w:pStyle w:val="ListParagraph"/>
        <w:numPr>
          <w:ilvl w:val="0"/>
          <w:numId w:val="7"/>
        </w:numPr>
        <w:spacing w:after="0" w:line="360" w:lineRule="auto"/>
        <w:rPr>
          <w:rFonts w:ascii="Arial" w:hAnsi="Arial" w:cs="Arial"/>
        </w:rPr>
      </w:pPr>
      <w:r w:rsidRPr="00BC196D">
        <w:rPr>
          <w:rFonts w:ascii="Arial" w:hAnsi="Arial" w:cs="Arial"/>
        </w:rPr>
        <w:t xml:space="preserve">Audit controls </w:t>
      </w:r>
    </w:p>
    <w:p w:rsidR="00050DA3" w:rsidRPr="00BC196D" w:rsidRDefault="00050DA3" w:rsidP="00050DA3">
      <w:pPr>
        <w:pStyle w:val="ListParagraph"/>
        <w:numPr>
          <w:ilvl w:val="0"/>
          <w:numId w:val="7"/>
        </w:numPr>
        <w:spacing w:after="0" w:line="360" w:lineRule="auto"/>
        <w:rPr>
          <w:rFonts w:ascii="Arial" w:hAnsi="Arial" w:cs="Arial"/>
        </w:rPr>
      </w:pPr>
      <w:r w:rsidRPr="00BC196D">
        <w:rPr>
          <w:rFonts w:ascii="Arial" w:hAnsi="Arial" w:cs="Arial"/>
        </w:rPr>
        <w:t xml:space="preserve">Integrity </w:t>
      </w:r>
    </w:p>
    <w:p w:rsidR="00050DA3" w:rsidRPr="00BC196D" w:rsidRDefault="00050DA3" w:rsidP="00050DA3">
      <w:pPr>
        <w:numPr>
          <w:ilvl w:val="0"/>
          <w:numId w:val="7"/>
        </w:numPr>
        <w:shd w:val="clear" w:color="auto" w:fill="FFFFFF"/>
        <w:spacing w:before="75" w:after="0" w:line="360" w:lineRule="auto"/>
        <w:rPr>
          <w:rFonts w:ascii="Arial" w:hAnsi="Arial" w:cs="Arial"/>
          <w:color w:val="000000"/>
          <w:sz w:val="24"/>
          <w:szCs w:val="24"/>
        </w:rPr>
      </w:pPr>
      <w:r w:rsidRPr="00BC196D">
        <w:rPr>
          <w:rFonts w:ascii="Arial" w:hAnsi="Arial" w:cs="Arial"/>
          <w:bCs/>
          <w:color w:val="000000"/>
          <w:sz w:val="24"/>
          <w:szCs w:val="24"/>
        </w:rPr>
        <w:t>Transmission security</w:t>
      </w:r>
    </w:p>
    <w:p w:rsidR="00050DA3" w:rsidRDefault="00050DA3" w:rsidP="00050DA3">
      <w:pPr>
        <w:pStyle w:val="ListParagraph"/>
        <w:numPr>
          <w:ilvl w:val="0"/>
          <w:numId w:val="7"/>
        </w:numPr>
        <w:spacing w:after="0" w:line="360" w:lineRule="auto"/>
        <w:rPr>
          <w:rFonts w:ascii="Arial" w:hAnsi="Arial" w:cs="Arial"/>
        </w:rPr>
      </w:pPr>
      <w:r>
        <w:rPr>
          <w:rFonts w:ascii="Arial" w:hAnsi="Arial" w:cs="Arial"/>
        </w:rPr>
        <w:t>All of the above</w:t>
      </w:r>
    </w:p>
    <w:p w:rsidR="00050DA3" w:rsidRDefault="00050DA3" w:rsidP="00050DA3">
      <w:pPr>
        <w:pStyle w:val="ListParagraph"/>
        <w:numPr>
          <w:ilvl w:val="0"/>
          <w:numId w:val="7"/>
        </w:numPr>
        <w:spacing w:after="0" w:line="360" w:lineRule="auto"/>
        <w:rPr>
          <w:rFonts w:ascii="Arial" w:hAnsi="Arial" w:cs="Arial"/>
        </w:rPr>
      </w:pPr>
      <w:r>
        <w:rPr>
          <w:rFonts w:ascii="Arial" w:hAnsi="Arial" w:cs="Arial"/>
        </w:rPr>
        <w:t>None of the above</w:t>
      </w:r>
    </w:p>
    <w:p w:rsidR="00050DA3" w:rsidRPr="00BC196D" w:rsidRDefault="00050DA3" w:rsidP="00050DA3">
      <w:pPr>
        <w:spacing w:after="0" w:line="360" w:lineRule="auto"/>
        <w:jc w:val="both"/>
        <w:rPr>
          <w:rFonts w:ascii="Arial" w:hAnsi="Arial" w:cs="Arial"/>
          <w:sz w:val="24"/>
          <w:szCs w:val="24"/>
        </w:rPr>
      </w:pPr>
    </w:p>
    <w:p w:rsidR="00050DA3" w:rsidRPr="00BC196D" w:rsidRDefault="00050DA3" w:rsidP="00050DA3">
      <w:pPr>
        <w:spacing w:after="0" w:line="360" w:lineRule="auto"/>
        <w:jc w:val="both"/>
        <w:rPr>
          <w:rFonts w:ascii="Arial" w:hAnsi="Arial" w:cs="Arial"/>
          <w:sz w:val="24"/>
          <w:szCs w:val="24"/>
        </w:rPr>
      </w:pPr>
      <w:r w:rsidRPr="00BC196D">
        <w:rPr>
          <w:rFonts w:ascii="Arial" w:hAnsi="Arial" w:cs="Arial"/>
          <w:bCs/>
          <w:sz w:val="24"/>
          <w:szCs w:val="24"/>
        </w:rPr>
        <w:t>10</w:t>
      </w:r>
      <w:r>
        <w:rPr>
          <w:rFonts w:ascii="Arial" w:hAnsi="Arial" w:cs="Arial"/>
          <w:bCs/>
          <w:sz w:val="24"/>
          <w:szCs w:val="24"/>
        </w:rPr>
        <w:t>.</w:t>
      </w:r>
      <w:r w:rsidRPr="00BC196D">
        <w:rPr>
          <w:rFonts w:ascii="Arial" w:hAnsi="Arial" w:cs="Arial"/>
          <w:bCs/>
          <w:sz w:val="24"/>
          <w:szCs w:val="24"/>
        </w:rPr>
        <w:t xml:space="preserve"> You're a Nursing Assistant at a Nursing Home.  Someone calls and says, "This is… uh… Officer Robert Brown with the… uh… Boston Police Department.  I'm looking for Leslie Greenfield.  Her son… uh, step-son… no, husband reported her missing.  There's plenty </w:t>
      </w:r>
      <w:r>
        <w:rPr>
          <w:rFonts w:ascii="Arial" w:hAnsi="Arial" w:cs="Arial"/>
          <w:bCs/>
          <w:sz w:val="24"/>
          <w:szCs w:val="24"/>
        </w:rPr>
        <w:t xml:space="preserve">of </w:t>
      </w:r>
      <w:r w:rsidRPr="00BC196D">
        <w:rPr>
          <w:rFonts w:ascii="Arial" w:hAnsi="Arial" w:cs="Arial"/>
          <w:bCs/>
          <w:sz w:val="24"/>
          <w:szCs w:val="24"/>
        </w:rPr>
        <w:t>newspaper piled up by her house.  He says she is at your nursing home.  Is she there now?"</w:t>
      </w:r>
    </w:p>
    <w:p w:rsidR="00050DA3" w:rsidRPr="00860AD2" w:rsidRDefault="00050DA3" w:rsidP="00050DA3">
      <w:pPr>
        <w:spacing w:line="360" w:lineRule="auto"/>
        <w:rPr>
          <w:rFonts w:ascii="Arial" w:hAnsi="Arial" w:cs="Arial"/>
        </w:rPr>
      </w:pPr>
      <w:r w:rsidRPr="00ED38E4">
        <w:rPr>
          <w:rFonts w:ascii="Arial" w:hAnsi="Arial" w:cs="Arial"/>
          <w:bCs/>
          <w:i/>
          <w:sz w:val="24"/>
          <w:szCs w:val="24"/>
        </w:rPr>
        <w:t>What should you do?</w:t>
      </w:r>
    </w:p>
    <w:p w:rsidR="00FC5F39" w:rsidRDefault="00FC5F39"/>
    <w:sectPr w:rsidR="00FC5F39" w:rsidSect="00285D3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F92"/>
    <w:multiLevelType w:val="hybridMultilevel"/>
    <w:tmpl w:val="D64A79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90FC1"/>
    <w:multiLevelType w:val="hybridMultilevel"/>
    <w:tmpl w:val="08C49E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637C41"/>
    <w:multiLevelType w:val="hybridMultilevel"/>
    <w:tmpl w:val="60807D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A202C6"/>
    <w:multiLevelType w:val="hybridMultilevel"/>
    <w:tmpl w:val="205A6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17555"/>
    <w:multiLevelType w:val="hybridMultilevel"/>
    <w:tmpl w:val="328C7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C1385"/>
    <w:multiLevelType w:val="hybridMultilevel"/>
    <w:tmpl w:val="F20A01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B60E2A"/>
    <w:multiLevelType w:val="hybridMultilevel"/>
    <w:tmpl w:val="283CF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E3104"/>
    <w:multiLevelType w:val="hybridMultilevel"/>
    <w:tmpl w:val="672A35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3C7DB7"/>
    <w:multiLevelType w:val="hybridMultilevel"/>
    <w:tmpl w:val="5816A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15C91"/>
    <w:multiLevelType w:val="hybridMultilevel"/>
    <w:tmpl w:val="DE9CC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B6568B"/>
    <w:multiLevelType w:val="hybridMultilevel"/>
    <w:tmpl w:val="D1821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86B53"/>
    <w:multiLevelType w:val="hybridMultilevel"/>
    <w:tmpl w:val="41828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1"/>
  </w:num>
  <w:num w:numId="4">
    <w:abstractNumId w:val="5"/>
  </w:num>
  <w:num w:numId="5">
    <w:abstractNumId w:val="2"/>
  </w:num>
  <w:num w:numId="6">
    <w:abstractNumId w:val="7"/>
  </w:num>
  <w:num w:numId="7">
    <w:abstractNumId w:val="0"/>
  </w:num>
  <w:num w:numId="8">
    <w:abstractNumId w:val="3"/>
  </w:num>
  <w:num w:numId="9">
    <w:abstractNumId w:val="8"/>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A3"/>
    <w:rsid w:val="00050DA3"/>
    <w:rsid w:val="003438E7"/>
    <w:rsid w:val="005C1779"/>
    <w:rsid w:val="00BF6B57"/>
    <w:rsid w:val="00E17ECD"/>
    <w:rsid w:val="00FC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1D33E-5177-4972-A6ED-4F29ED1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DA3"/>
    <w:pPr>
      <w:ind w:left="720"/>
      <w:contextualSpacing/>
    </w:pPr>
    <w:rPr>
      <w:rFonts w:eastAsiaTheme="minorEastAsia"/>
      <w:sz w:val="24"/>
      <w:szCs w:val="24"/>
    </w:rPr>
  </w:style>
  <w:style w:type="paragraph" w:customStyle="1" w:styleId="APA">
    <w:name w:val="APA"/>
    <w:basedOn w:val="BodyText"/>
    <w:rsid w:val="00050DA3"/>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styleId="NoSpacing">
    <w:name w:val="No Spacing"/>
    <w:uiPriority w:val="1"/>
    <w:qFormat/>
    <w:rsid w:val="00050DA3"/>
    <w:pPr>
      <w:spacing w:after="0" w:line="240" w:lineRule="auto"/>
    </w:pPr>
  </w:style>
  <w:style w:type="paragraph" w:styleId="BodyText">
    <w:name w:val="Body Text"/>
    <w:basedOn w:val="Normal"/>
    <w:link w:val="BodyTextChar"/>
    <w:uiPriority w:val="99"/>
    <w:semiHidden/>
    <w:unhideWhenUsed/>
    <w:rsid w:val="00050DA3"/>
    <w:pPr>
      <w:spacing w:after="120"/>
    </w:pPr>
  </w:style>
  <w:style w:type="character" w:customStyle="1" w:styleId="BodyTextChar">
    <w:name w:val="Body Text Char"/>
    <w:basedOn w:val="DefaultParagraphFont"/>
    <w:link w:val="BodyText"/>
    <w:uiPriority w:val="99"/>
    <w:semiHidden/>
    <w:rsid w:val="00050DA3"/>
  </w:style>
  <w:style w:type="paragraph" w:customStyle="1" w:styleId="APAHeadingCenter">
    <w:name w:val="APA Heading Center"/>
    <w:basedOn w:val="Normal"/>
    <w:next w:val="Normal"/>
    <w:rsid w:val="00BF6B57"/>
    <w:pPr>
      <w:overflowPunct w:val="0"/>
      <w:autoSpaceDE w:val="0"/>
      <w:autoSpaceDN w:val="0"/>
      <w:adjustRightInd w:val="0"/>
      <w:spacing w:after="0" w:line="480" w:lineRule="auto"/>
      <w:jc w:val="center"/>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Springfield Technical Community College</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Ledwith Robyn</cp:lastModifiedBy>
  <cp:revision>2</cp:revision>
  <dcterms:created xsi:type="dcterms:W3CDTF">2016-08-29T19:26:00Z</dcterms:created>
  <dcterms:modified xsi:type="dcterms:W3CDTF">2016-08-29T19:26:00Z</dcterms:modified>
</cp:coreProperties>
</file>